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BCAC" w14:textId="1A199C55" w:rsidR="005108A2" w:rsidRPr="005108A2" w:rsidRDefault="007C0649" w:rsidP="00407881">
      <w:pPr>
        <w:jc w:val="center"/>
        <w:rPr>
          <w:rFonts w:asciiTheme="minorHAnsi" w:hAnsiTheme="minorHAnsi" w:cstheme="minorHAnsi"/>
          <w:b/>
          <w:color w:val="FF3300"/>
          <w:sz w:val="32"/>
          <w:szCs w:val="32"/>
        </w:rPr>
      </w:pPr>
      <w:r>
        <w:rPr>
          <w:rFonts w:asciiTheme="minorHAnsi" w:hAnsiTheme="minorHAnsi" w:cstheme="minorHAnsi"/>
          <w:b/>
          <w:color w:val="FF3300"/>
          <w:sz w:val="32"/>
          <w:szCs w:val="32"/>
        </w:rPr>
        <w:t xml:space="preserve">Call for Candidates </w:t>
      </w:r>
      <w:r w:rsidR="008C2F70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for </w:t>
      </w:r>
      <w:r w:rsidR="0047049D">
        <w:rPr>
          <w:rFonts w:asciiTheme="minorHAnsi" w:hAnsiTheme="minorHAnsi" w:cstheme="minorHAnsi"/>
          <w:b/>
          <w:color w:val="FF3300"/>
          <w:sz w:val="32"/>
          <w:szCs w:val="32"/>
        </w:rPr>
        <w:t>Restoration</w:t>
      </w:r>
      <w:r w:rsidR="006A2C11" w:rsidRPr="005108A2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 Service</w:t>
      </w:r>
      <w:r w:rsidR="008C2F70">
        <w:rPr>
          <w:rFonts w:asciiTheme="minorHAnsi" w:hAnsiTheme="minorHAnsi" w:cstheme="minorHAnsi"/>
          <w:b/>
          <w:color w:val="FF3300"/>
          <w:sz w:val="32"/>
          <w:szCs w:val="32"/>
        </w:rPr>
        <w:t>s</w:t>
      </w:r>
      <w:r w:rsidR="005B5AE9" w:rsidRPr="005108A2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 </w:t>
      </w:r>
      <w:r w:rsidR="00407881" w:rsidRPr="005108A2">
        <w:rPr>
          <w:rFonts w:asciiTheme="minorHAnsi" w:hAnsiTheme="minorHAnsi" w:cstheme="minorHAnsi"/>
          <w:b/>
          <w:color w:val="FF3300"/>
          <w:sz w:val="32"/>
          <w:szCs w:val="32"/>
        </w:rPr>
        <w:t>202</w:t>
      </w:r>
      <w:r w:rsidR="009C22EC">
        <w:rPr>
          <w:rFonts w:asciiTheme="minorHAnsi" w:hAnsiTheme="minorHAnsi" w:cstheme="minorHAnsi"/>
          <w:b/>
          <w:color w:val="FF3300"/>
          <w:sz w:val="32"/>
          <w:szCs w:val="32"/>
        </w:rPr>
        <w:t>7</w:t>
      </w:r>
      <w:r w:rsidR="008A69DF">
        <w:rPr>
          <w:rFonts w:asciiTheme="minorHAnsi" w:hAnsiTheme="minorHAnsi" w:cstheme="minorHAnsi"/>
          <w:b/>
          <w:color w:val="FF3300"/>
          <w:sz w:val="32"/>
          <w:szCs w:val="32"/>
        </w:rPr>
        <w:t>-20</w:t>
      </w:r>
      <w:r w:rsidR="009C22EC">
        <w:rPr>
          <w:rFonts w:asciiTheme="minorHAnsi" w:hAnsiTheme="minorHAnsi" w:cstheme="minorHAnsi"/>
          <w:b/>
          <w:color w:val="FF3300"/>
          <w:sz w:val="32"/>
          <w:szCs w:val="32"/>
        </w:rPr>
        <w:t>38</w:t>
      </w:r>
    </w:p>
    <w:p w14:paraId="1DDCE429" w14:textId="77777777" w:rsidR="00407881" w:rsidRPr="005108A2" w:rsidRDefault="00407881" w:rsidP="00407881">
      <w:pPr>
        <w:jc w:val="center"/>
        <w:rPr>
          <w:rFonts w:asciiTheme="minorHAnsi" w:hAnsiTheme="minorHAnsi" w:cstheme="minorHAnsi"/>
          <w:b/>
          <w:color w:val="FF3300"/>
          <w:sz w:val="32"/>
          <w:szCs w:val="32"/>
        </w:rPr>
      </w:pPr>
      <w:r w:rsidRPr="005108A2">
        <w:rPr>
          <w:rFonts w:asciiTheme="minorHAnsi" w:hAnsiTheme="minorHAnsi" w:cstheme="minorHAnsi"/>
          <w:b/>
          <w:color w:val="FF3300"/>
          <w:sz w:val="32"/>
          <w:szCs w:val="32"/>
        </w:rPr>
        <w:t>Application Form</w:t>
      </w:r>
    </w:p>
    <w:tbl>
      <w:tblPr>
        <w:tblW w:w="10314" w:type="dxa"/>
        <w:tblInd w:w="-283" w:type="dxa"/>
        <w:tblCellMar>
          <w:top w:w="284" w:type="dxa"/>
          <w:left w:w="284" w:type="dxa"/>
          <w:bottom w:w="284" w:type="dxa"/>
          <w:right w:w="284" w:type="dxa"/>
        </w:tblCellMar>
        <w:tblLook w:val="00A0" w:firstRow="1" w:lastRow="0" w:firstColumn="1" w:lastColumn="0" w:noHBand="0" w:noVBand="0"/>
      </w:tblPr>
      <w:tblGrid>
        <w:gridCol w:w="10314"/>
      </w:tblGrid>
      <w:tr w:rsidR="005108A2" w:rsidRPr="0065404D" w14:paraId="2023E252" w14:textId="77777777" w:rsidTr="005108A2">
        <w:trPr>
          <w:trHeight w:val="3366"/>
        </w:trPr>
        <w:tc>
          <w:tcPr>
            <w:tcW w:w="10314" w:type="dxa"/>
          </w:tcPr>
          <w:p w14:paraId="3E29ABEC" w14:textId="77777777" w:rsidR="005108A2" w:rsidRPr="00407881" w:rsidRDefault="005108A2">
            <w:pPr>
              <w:spacing w:after="0" w:line="240" w:lineRule="auto"/>
              <w:rPr>
                <w:b/>
                <w:sz w:val="20"/>
              </w:rPr>
            </w:pPr>
            <w:r w:rsidRPr="00407881">
              <w:rPr>
                <w:b/>
                <w:sz w:val="20"/>
              </w:rPr>
              <w:t>Company details</w:t>
            </w:r>
          </w:p>
          <w:p w14:paraId="5FB54AF5" w14:textId="77777777" w:rsidR="005108A2" w:rsidRPr="0065404D" w:rsidRDefault="005108A2">
            <w:pPr>
              <w:spacing w:after="0" w:line="240" w:lineRule="auto"/>
              <w:rPr>
                <w:sz w:val="20"/>
                <w:u w:val="singl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76"/>
              <w:gridCol w:w="4788"/>
            </w:tblGrid>
            <w:tr w:rsidR="005108A2" w:rsidRPr="0065404D" w14:paraId="204F350B" w14:textId="77777777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8B1F" w14:textId="77777777" w:rsidR="005108A2" w:rsidRPr="0065404D" w:rsidRDefault="005108A2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Company Name</w:t>
                  </w:r>
                </w:p>
              </w:tc>
              <w:sdt>
                <w:sdtPr>
                  <w:rPr>
                    <w:sz w:val="20"/>
                  </w:rPr>
                  <w:id w:val="703133316"/>
                  <w:placeholder>
                    <w:docPart w:val="F27E9F07AE5447E6B79B7B3506F7E26F"/>
                  </w:placeholder>
                  <w:showingPlcHdr/>
                </w:sdtPr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E2AF03E" w14:textId="77777777" w:rsidR="005108A2" w:rsidRPr="0065404D" w:rsidRDefault="005108A2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9B2BB85" w14:textId="77777777" w:rsidR="005108A2" w:rsidRDefault="005108A2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  <w:r w:rsidRPr="0065404D">
              <w:rPr>
                <w:sz w:val="20"/>
              </w:rPr>
              <w:tab/>
            </w:r>
          </w:p>
          <w:p w14:paraId="78D08C98" w14:textId="2E81E4F7" w:rsidR="005108A2" w:rsidRDefault="005108A2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  <w:r w:rsidRPr="00407881">
              <w:rPr>
                <w:b/>
                <w:sz w:val="20"/>
              </w:rPr>
              <w:t xml:space="preserve">Contact detail for open qualification </w:t>
            </w:r>
            <w:proofErr w:type="gramStart"/>
            <w:r w:rsidRPr="00407881">
              <w:rPr>
                <w:b/>
                <w:sz w:val="20"/>
              </w:rPr>
              <w:t>procedure</w:t>
            </w:r>
            <w:proofErr w:type="gramEnd"/>
          </w:p>
          <w:p w14:paraId="73AE94A8" w14:textId="77777777" w:rsidR="005108A2" w:rsidRPr="0065404D" w:rsidRDefault="005108A2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76"/>
              <w:gridCol w:w="4788"/>
            </w:tblGrid>
            <w:tr w:rsidR="005108A2" w:rsidRPr="0065404D" w14:paraId="1D1CC86B" w14:textId="77777777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F189" w14:textId="77777777" w:rsidR="005108A2" w:rsidRPr="0065404D" w:rsidRDefault="005108A2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First Name &amp; Name</w:t>
                  </w:r>
                </w:p>
              </w:tc>
              <w:sdt>
                <w:sdtPr>
                  <w:rPr>
                    <w:sz w:val="20"/>
                  </w:rPr>
                  <w:id w:val="-992173367"/>
                  <w:placeholder>
                    <w:docPart w:val="E2516717E81742A4B4F2873BA113ACA3"/>
                  </w:placeholder>
                  <w:showingPlcHdr/>
                </w:sdtPr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603DC07" w14:textId="7174E934" w:rsidR="005108A2" w:rsidRPr="00DC3F89" w:rsidRDefault="005108A2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343A3C8C" w14:textId="77777777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7C79" w14:textId="77777777" w:rsidR="005108A2" w:rsidRPr="0065404D" w:rsidRDefault="005108A2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Address</w:t>
                  </w:r>
                </w:p>
              </w:tc>
              <w:sdt>
                <w:sdtPr>
                  <w:rPr>
                    <w:sz w:val="20"/>
                  </w:rPr>
                  <w:id w:val="-2027703562"/>
                  <w:placeholder>
                    <w:docPart w:val="EFAA5B40E25B43C98F3499A056BBC301"/>
                  </w:placeholder>
                  <w:showingPlcHdr/>
                </w:sdtPr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F51125D" w14:textId="08EC689E" w:rsidR="005108A2" w:rsidRPr="00DC3F89" w:rsidRDefault="005108A2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61B55F45" w14:textId="77777777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19AA1" w14:textId="77777777" w:rsidR="005108A2" w:rsidRPr="0065404D" w:rsidRDefault="005108A2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Tel.</w:t>
                  </w:r>
                </w:p>
              </w:tc>
              <w:sdt>
                <w:sdtPr>
                  <w:rPr>
                    <w:sz w:val="20"/>
                  </w:rPr>
                  <w:id w:val="-817575438"/>
                  <w:placeholder>
                    <w:docPart w:val="2C6720459FDD4AA0B01906F99E4D1D6F"/>
                  </w:placeholder>
                  <w:showingPlcHdr/>
                </w:sdtPr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F05EF2D" w14:textId="56298C53" w:rsidR="005108A2" w:rsidRPr="00DC3F89" w:rsidRDefault="005108A2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06A0034D" w14:textId="77777777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D6AD" w14:textId="77777777" w:rsidR="005108A2" w:rsidRPr="0065404D" w:rsidRDefault="005108A2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e-mail</w:t>
                  </w:r>
                </w:p>
              </w:tc>
              <w:sdt>
                <w:sdtPr>
                  <w:rPr>
                    <w:sz w:val="20"/>
                  </w:rPr>
                  <w:id w:val="1922142456"/>
                  <w:placeholder>
                    <w:docPart w:val="1CF607E282F84C3DA558F9B119F6EC73"/>
                  </w:placeholder>
                  <w:showingPlcHdr/>
                </w:sdtPr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87C60F2" w14:textId="7C970166" w:rsidR="005108A2" w:rsidRPr="00DC3F89" w:rsidRDefault="005108A2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AB5D37" w14:textId="77777777" w:rsidR="005108A2" w:rsidRPr="0065404D" w:rsidRDefault="005108A2">
            <w:pPr>
              <w:spacing w:after="0"/>
              <w:rPr>
                <w:sz w:val="32"/>
                <w:u w:val="single"/>
              </w:rPr>
            </w:pPr>
          </w:p>
        </w:tc>
      </w:tr>
    </w:tbl>
    <w:p w14:paraId="1BAE2760" w14:textId="77777777" w:rsidR="001F6A4F" w:rsidRPr="00756F1B" w:rsidRDefault="001F6A4F" w:rsidP="006313C1">
      <w:pPr>
        <w:rPr>
          <w:sz w:val="18"/>
          <w:u w:val="single"/>
        </w:rPr>
      </w:pPr>
    </w:p>
    <w:p w14:paraId="03296193" w14:textId="77777777" w:rsidR="001F6A4F" w:rsidRPr="00C2733F" w:rsidRDefault="001F6A4F" w:rsidP="00B404E9">
      <w:pPr>
        <w:numPr>
          <w:ilvl w:val="0"/>
          <w:numId w:val="17"/>
        </w:numPr>
        <w:ind w:left="709"/>
        <w:jc w:val="both"/>
        <w:rPr>
          <w:b/>
          <w:color w:val="FF3300"/>
          <w:sz w:val="22"/>
        </w:rPr>
      </w:pPr>
      <w:r w:rsidRPr="00C2733F">
        <w:rPr>
          <w:b/>
          <w:color w:val="FF3300"/>
          <w:sz w:val="22"/>
        </w:rPr>
        <w:t>Introduction</w:t>
      </w:r>
    </w:p>
    <w:p w14:paraId="60E2C0F8" w14:textId="77777777" w:rsidR="005B7585" w:rsidRDefault="005B7585" w:rsidP="00B404E9">
      <w:pPr>
        <w:jc w:val="both"/>
        <w:rPr>
          <w:noProof/>
          <w:sz w:val="20"/>
          <w:lang w:eastAsia="en-GB"/>
        </w:rPr>
      </w:pPr>
      <w:r w:rsidRPr="005B7585">
        <w:rPr>
          <w:noProof/>
          <w:sz w:val="20"/>
          <w:lang w:eastAsia="en-GB"/>
        </w:rPr>
        <w:t xml:space="preserve">Elia has been appointed as Transmission System Operator, in accordance with the Belgian law of 29 April 1999 concerning the organisation of the electricity market and supervises the safety, reliability </w:t>
      </w:r>
      <w:r>
        <w:rPr>
          <w:noProof/>
          <w:sz w:val="20"/>
          <w:lang w:eastAsia="en-GB"/>
        </w:rPr>
        <w:t xml:space="preserve">and efficiency of the Elia Grid. </w:t>
      </w:r>
    </w:p>
    <w:p w14:paraId="04E42B88" w14:textId="0D02314A" w:rsidR="001F6A4F" w:rsidRPr="00BD0260" w:rsidRDefault="005B7585" w:rsidP="00B404E9">
      <w:pPr>
        <w:jc w:val="both"/>
        <w:rPr>
          <w:noProof/>
          <w:sz w:val="20"/>
          <w:lang w:eastAsia="en-GB"/>
        </w:rPr>
      </w:pPr>
      <w:r w:rsidRPr="005B7585">
        <w:rPr>
          <w:noProof/>
          <w:sz w:val="20"/>
          <w:lang w:eastAsia="en-GB"/>
        </w:rPr>
        <w:t xml:space="preserve"> Elia must therefore ensure the provision of the requisite </w:t>
      </w:r>
      <w:r>
        <w:rPr>
          <w:noProof/>
          <w:sz w:val="20"/>
          <w:lang w:eastAsia="en-GB"/>
        </w:rPr>
        <w:t>R</w:t>
      </w:r>
      <w:r w:rsidRPr="005B7585">
        <w:rPr>
          <w:noProof/>
          <w:sz w:val="20"/>
          <w:lang w:eastAsia="en-GB"/>
        </w:rPr>
        <w:t xml:space="preserve">estoration </w:t>
      </w:r>
      <w:r>
        <w:rPr>
          <w:noProof/>
          <w:sz w:val="20"/>
          <w:lang w:eastAsia="en-GB"/>
        </w:rPr>
        <w:t>S</w:t>
      </w:r>
      <w:r w:rsidRPr="005B7585">
        <w:rPr>
          <w:noProof/>
          <w:sz w:val="20"/>
          <w:lang w:eastAsia="en-GB"/>
        </w:rPr>
        <w:t>ervices in accordance with the relevant provisions of the European Regulations, such as the Commission Regulation (EU) 2017/2196 of 24 November 2017 establishing a network code on electricity emergency and restoration (“E&amp;R N</w:t>
      </w:r>
      <w:r>
        <w:rPr>
          <w:noProof/>
          <w:sz w:val="20"/>
          <w:lang w:eastAsia="en-GB"/>
        </w:rPr>
        <w:t>C”) and the Belgian legislation.</w:t>
      </w:r>
    </w:p>
    <w:p w14:paraId="713C35DB" w14:textId="219A89BB" w:rsidR="005B7585" w:rsidRPr="00252549" w:rsidRDefault="005108A2" w:rsidP="005B7585">
      <w:pPr>
        <w:spacing w:after="120"/>
        <w:jc w:val="both"/>
        <w:rPr>
          <w:rFonts w:cs="Arial"/>
          <w:sz w:val="20"/>
          <w:szCs w:val="20"/>
        </w:rPr>
      </w:pPr>
      <w:r>
        <w:rPr>
          <w:noProof/>
          <w:sz w:val="20"/>
          <w:lang w:eastAsia="en-GB"/>
        </w:rPr>
        <w:t>Due</w:t>
      </w:r>
      <w:r w:rsidR="00602F26" w:rsidRPr="001A4645">
        <w:rPr>
          <w:noProof/>
          <w:sz w:val="20"/>
          <w:lang w:eastAsia="en-GB"/>
        </w:rPr>
        <w:t xml:space="preserve"> </w:t>
      </w:r>
      <w:r>
        <w:rPr>
          <w:noProof/>
          <w:sz w:val="20"/>
          <w:lang w:eastAsia="en-GB"/>
        </w:rPr>
        <w:t>to</w:t>
      </w:r>
      <w:r w:rsidR="00602F26" w:rsidRPr="001A4645">
        <w:rPr>
          <w:noProof/>
          <w:sz w:val="20"/>
          <w:lang w:eastAsia="en-GB"/>
        </w:rPr>
        <w:t xml:space="preserve"> the importance of </w:t>
      </w:r>
      <w:r w:rsidR="005B7585">
        <w:rPr>
          <w:noProof/>
          <w:sz w:val="20"/>
          <w:lang w:eastAsia="en-GB"/>
        </w:rPr>
        <w:t>Restoration</w:t>
      </w:r>
      <w:r w:rsidR="005B7585" w:rsidRPr="001A4645">
        <w:rPr>
          <w:noProof/>
          <w:sz w:val="20"/>
          <w:lang w:eastAsia="en-GB"/>
        </w:rPr>
        <w:t xml:space="preserve"> </w:t>
      </w:r>
      <w:r w:rsidR="005B7585">
        <w:rPr>
          <w:noProof/>
          <w:sz w:val="20"/>
          <w:lang w:eastAsia="en-GB"/>
        </w:rPr>
        <w:t>S</w:t>
      </w:r>
      <w:r w:rsidR="005B7585" w:rsidRPr="001A4645">
        <w:rPr>
          <w:noProof/>
          <w:sz w:val="20"/>
          <w:lang w:eastAsia="en-GB"/>
        </w:rPr>
        <w:t>ervices</w:t>
      </w:r>
      <w:r w:rsidR="00602F26" w:rsidRPr="001A4645">
        <w:rPr>
          <w:noProof/>
          <w:sz w:val="20"/>
          <w:lang w:eastAsia="en-GB"/>
        </w:rPr>
        <w:t xml:space="preserve">, ELIA must be assured that </w:t>
      </w:r>
      <w:r w:rsidR="00602F26">
        <w:rPr>
          <w:noProof/>
          <w:sz w:val="20"/>
          <w:lang w:eastAsia="en-GB"/>
        </w:rPr>
        <w:t xml:space="preserve">a </w:t>
      </w:r>
      <w:r>
        <w:rPr>
          <w:noProof/>
          <w:sz w:val="20"/>
          <w:lang w:eastAsia="en-GB"/>
        </w:rPr>
        <w:t>RSP</w:t>
      </w:r>
      <w:r w:rsidR="00354F19">
        <w:rPr>
          <w:rStyle w:val="FootnoteReference"/>
          <w:rFonts w:cs="Arial"/>
          <w:sz w:val="20"/>
          <w:szCs w:val="20"/>
        </w:rPr>
        <w:footnoteReference w:id="2"/>
      </w:r>
      <w:r>
        <w:rPr>
          <w:noProof/>
          <w:sz w:val="20"/>
          <w:lang w:eastAsia="en-GB"/>
        </w:rPr>
        <w:t xml:space="preserve"> (Restoration Service Provider)</w:t>
      </w:r>
      <w:r w:rsidR="00602F26" w:rsidRPr="001A4645">
        <w:rPr>
          <w:noProof/>
          <w:sz w:val="20"/>
          <w:lang w:eastAsia="en-GB"/>
        </w:rPr>
        <w:t xml:space="preserve"> meets the organizational requirements and that his </w:t>
      </w:r>
      <w:r w:rsidR="004E399D">
        <w:rPr>
          <w:noProof/>
          <w:sz w:val="20"/>
          <w:lang w:eastAsia="en-GB"/>
        </w:rPr>
        <w:t>Black Start Providing Group</w:t>
      </w:r>
      <w:r w:rsidR="00602F26" w:rsidRPr="001A4645">
        <w:rPr>
          <w:noProof/>
          <w:sz w:val="20"/>
          <w:lang w:eastAsia="en-GB"/>
        </w:rPr>
        <w:t xml:space="preserve"> meet the technical requirements in order to be able to deliver the </w:t>
      </w:r>
      <w:r w:rsidR="00354F19">
        <w:rPr>
          <w:noProof/>
          <w:sz w:val="20"/>
          <w:lang w:eastAsia="en-GB"/>
        </w:rPr>
        <w:t>Restoration</w:t>
      </w:r>
      <w:r w:rsidR="00602F26" w:rsidRPr="001A4645">
        <w:rPr>
          <w:noProof/>
          <w:sz w:val="20"/>
          <w:lang w:eastAsia="en-GB"/>
        </w:rPr>
        <w:t xml:space="preserve"> </w:t>
      </w:r>
      <w:r w:rsidR="00A607F1">
        <w:rPr>
          <w:noProof/>
          <w:sz w:val="20"/>
          <w:lang w:eastAsia="en-GB"/>
        </w:rPr>
        <w:t>S</w:t>
      </w:r>
      <w:r w:rsidR="00602F26">
        <w:rPr>
          <w:noProof/>
          <w:sz w:val="20"/>
          <w:lang w:eastAsia="en-GB"/>
        </w:rPr>
        <w:t>ervice</w:t>
      </w:r>
      <w:r w:rsidR="00354F19">
        <w:rPr>
          <w:noProof/>
          <w:sz w:val="20"/>
          <w:lang w:eastAsia="en-GB"/>
        </w:rPr>
        <w:t>s</w:t>
      </w:r>
      <w:r w:rsidR="00602F26">
        <w:rPr>
          <w:noProof/>
          <w:sz w:val="20"/>
          <w:lang w:eastAsia="en-GB"/>
        </w:rPr>
        <w:t xml:space="preserve">. </w:t>
      </w:r>
      <w:r w:rsidR="00354F19">
        <w:rPr>
          <w:noProof/>
          <w:sz w:val="20"/>
          <w:lang w:eastAsia="en-GB"/>
        </w:rPr>
        <w:t xml:space="preserve">In consequence, </w:t>
      </w:r>
      <w:r w:rsidR="00354F19">
        <w:rPr>
          <w:rFonts w:cs="Arial"/>
          <w:sz w:val="20"/>
          <w:szCs w:val="20"/>
        </w:rPr>
        <w:t>a</w:t>
      </w:r>
      <w:r w:rsidR="005B7585" w:rsidRPr="000B3E37">
        <w:rPr>
          <w:rFonts w:cs="Arial"/>
          <w:sz w:val="20"/>
          <w:szCs w:val="20"/>
        </w:rPr>
        <w:t xml:space="preserve"> candidate </w:t>
      </w:r>
      <w:r w:rsidR="005B7585">
        <w:rPr>
          <w:rFonts w:cs="Arial"/>
          <w:sz w:val="20"/>
          <w:szCs w:val="20"/>
        </w:rPr>
        <w:t>RSP</w:t>
      </w:r>
      <w:r w:rsidR="005B7585" w:rsidRPr="000B3E37">
        <w:rPr>
          <w:rFonts w:cs="Arial"/>
          <w:sz w:val="20"/>
          <w:szCs w:val="20"/>
        </w:rPr>
        <w:t xml:space="preserve"> must comply with a set o</w:t>
      </w:r>
      <w:r w:rsidR="005B7585">
        <w:rPr>
          <w:rFonts w:cs="Arial"/>
          <w:sz w:val="20"/>
          <w:szCs w:val="20"/>
        </w:rPr>
        <w:t>f requirements defined by Elia</w:t>
      </w:r>
      <w:r w:rsidR="005B7585" w:rsidRPr="000B3E37">
        <w:rPr>
          <w:noProof/>
          <w:sz w:val="20"/>
          <w:lang w:eastAsia="en-GB"/>
        </w:rPr>
        <w:t xml:space="preserve">: </w:t>
      </w:r>
    </w:p>
    <w:p w14:paraId="2DEB1742" w14:textId="77777777" w:rsidR="005B7585" w:rsidRPr="00AB7622" w:rsidRDefault="005B758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provision of the required statements </w:t>
      </w:r>
      <w:r>
        <w:rPr>
          <w:noProof/>
          <w:sz w:val="20"/>
          <w:lang w:eastAsia="en-GB"/>
        </w:rPr>
        <w:t>(as under II.B.2</w:t>
      </w:r>
      <w:r w:rsidRPr="000B3E37">
        <w:rPr>
          <w:noProof/>
          <w:sz w:val="20"/>
          <w:lang w:eastAsia="en-GB"/>
        </w:rPr>
        <w:t>)</w:t>
      </w:r>
    </w:p>
    <w:p w14:paraId="2EE80CD4" w14:textId="71ADDA99" w:rsidR="005B7585" w:rsidRDefault="005D67C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evidence</w:t>
      </w:r>
      <w:r w:rsidR="005B7585" w:rsidRPr="000B3E37">
        <w:rPr>
          <w:noProof/>
          <w:sz w:val="20"/>
          <w:lang w:eastAsia="en-GB"/>
        </w:rPr>
        <w:t xml:space="preserve"> of a sound financial and economical situation (as</w:t>
      </w:r>
      <w:r w:rsidR="005B7585">
        <w:rPr>
          <w:noProof/>
          <w:sz w:val="20"/>
          <w:lang w:eastAsia="en-GB"/>
        </w:rPr>
        <w:t xml:space="preserve"> under II.B.3</w:t>
      </w:r>
      <w:r w:rsidR="005B7585" w:rsidRPr="000B3E37">
        <w:rPr>
          <w:noProof/>
          <w:sz w:val="20"/>
          <w:lang w:eastAsia="en-GB"/>
        </w:rPr>
        <w:t>)</w:t>
      </w:r>
    </w:p>
    <w:p w14:paraId="1740F04B" w14:textId="38CC264B" w:rsidR="005B7585" w:rsidRDefault="005B758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 xml:space="preserve">inform Elia about the list of technical unit(s) included in the potential </w:t>
      </w:r>
      <w:r w:rsidR="004E399D">
        <w:rPr>
          <w:noProof/>
          <w:sz w:val="20"/>
          <w:lang w:eastAsia="en-GB"/>
        </w:rPr>
        <w:t>Black Start Providing Group</w:t>
      </w:r>
      <w:r>
        <w:rPr>
          <w:rStyle w:val="FootnoteReference"/>
          <w:noProof/>
          <w:sz w:val="20"/>
          <w:lang w:eastAsia="en-GB"/>
        </w:rPr>
        <w:footnoteReference w:id="3"/>
      </w:r>
      <w:r>
        <w:rPr>
          <w:noProof/>
          <w:sz w:val="20"/>
          <w:lang w:eastAsia="en-GB"/>
        </w:rPr>
        <w:t xml:space="preserve"> foreseen to supply </w:t>
      </w:r>
      <w:r w:rsidR="009A46CE">
        <w:rPr>
          <w:noProof/>
          <w:sz w:val="20"/>
          <w:lang w:eastAsia="en-GB"/>
        </w:rPr>
        <w:t>Restoration</w:t>
      </w:r>
      <w:r>
        <w:rPr>
          <w:noProof/>
          <w:sz w:val="20"/>
          <w:lang w:eastAsia="en-GB"/>
        </w:rPr>
        <w:t xml:space="preserve"> Service</w:t>
      </w:r>
      <w:r w:rsidR="009A46CE">
        <w:rPr>
          <w:noProof/>
          <w:sz w:val="20"/>
          <w:lang w:eastAsia="en-GB"/>
        </w:rPr>
        <w:t>s</w:t>
      </w:r>
      <w:r>
        <w:rPr>
          <w:noProof/>
          <w:sz w:val="20"/>
          <w:lang w:eastAsia="en-GB"/>
        </w:rPr>
        <w:t xml:space="preserve"> (as under II.C) and complete for each </w:t>
      </w:r>
      <w:r w:rsidR="004E399D">
        <w:rPr>
          <w:noProof/>
          <w:sz w:val="20"/>
          <w:lang w:eastAsia="en-GB"/>
        </w:rPr>
        <w:t>Black Start Providing Group</w:t>
      </w:r>
      <w:r>
        <w:rPr>
          <w:noProof/>
          <w:sz w:val="20"/>
          <w:lang w:eastAsia="en-GB"/>
        </w:rPr>
        <w:t xml:space="preserve"> the Technical Form (appendix 4) and the Data Collection Questionnaire (downloadable on </w:t>
      </w:r>
      <w:hyperlink r:id="rId11" w:history="1">
        <w:r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noProof/>
          <w:sz w:val="20"/>
          <w:lang w:eastAsia="en-GB"/>
        </w:rPr>
        <w:t xml:space="preserve">) </w:t>
      </w:r>
    </w:p>
    <w:p w14:paraId="3C2A1824" w14:textId="06786ACB" w:rsidR="006A2C11" w:rsidRPr="000B3E37" w:rsidRDefault="006A2C11" w:rsidP="00B404E9">
      <w:pPr>
        <w:spacing w:after="120"/>
        <w:jc w:val="both"/>
        <w:rPr>
          <w:rFonts w:cs="Arial"/>
          <w:sz w:val="20"/>
          <w:szCs w:val="20"/>
        </w:rPr>
      </w:pPr>
      <w:r w:rsidRPr="000B3E37">
        <w:rPr>
          <w:noProof/>
          <w:sz w:val="20"/>
          <w:lang w:eastAsia="en-GB"/>
        </w:rPr>
        <w:t xml:space="preserve">Elia intends to select several </w:t>
      </w:r>
      <w:r w:rsidR="00A607F1">
        <w:rPr>
          <w:noProof/>
          <w:sz w:val="20"/>
          <w:lang w:eastAsia="en-GB"/>
        </w:rPr>
        <w:t>RSP</w:t>
      </w:r>
      <w:r w:rsidRPr="000B3E37">
        <w:rPr>
          <w:noProof/>
          <w:sz w:val="20"/>
          <w:lang w:eastAsia="en-GB"/>
        </w:rPr>
        <w:t xml:space="preserve"> for the p</w:t>
      </w:r>
      <w:r w:rsidR="00252549">
        <w:rPr>
          <w:noProof/>
          <w:sz w:val="20"/>
          <w:lang w:eastAsia="en-GB"/>
        </w:rPr>
        <w:t xml:space="preserve">rovision of </w:t>
      </w:r>
      <w:r w:rsidRPr="000B3E37">
        <w:rPr>
          <w:noProof/>
          <w:sz w:val="20"/>
          <w:lang w:eastAsia="en-GB"/>
        </w:rPr>
        <w:t xml:space="preserve">the </w:t>
      </w:r>
      <w:r w:rsidR="009A46CE">
        <w:rPr>
          <w:noProof/>
          <w:sz w:val="20"/>
          <w:lang w:eastAsia="en-GB"/>
        </w:rPr>
        <w:t>Restoration</w:t>
      </w:r>
      <w:r>
        <w:rPr>
          <w:noProof/>
          <w:sz w:val="20"/>
          <w:lang w:eastAsia="en-GB"/>
        </w:rPr>
        <w:t xml:space="preserve"> Service</w:t>
      </w:r>
      <w:r w:rsidR="009A46CE">
        <w:rPr>
          <w:noProof/>
          <w:sz w:val="20"/>
          <w:lang w:eastAsia="en-GB"/>
        </w:rPr>
        <w:t>s</w:t>
      </w:r>
      <w:r w:rsidRPr="000B3E37">
        <w:rPr>
          <w:noProof/>
          <w:sz w:val="20"/>
          <w:lang w:eastAsia="en-GB"/>
        </w:rPr>
        <w:t>.</w:t>
      </w:r>
      <w:r w:rsidRPr="000B3E37">
        <w:rPr>
          <w:rFonts w:cs="Arial"/>
          <w:sz w:val="20"/>
          <w:szCs w:val="20"/>
        </w:rPr>
        <w:t xml:space="preserve"> </w:t>
      </w:r>
    </w:p>
    <w:p w14:paraId="69829177" w14:textId="77777777" w:rsidR="006A2C11" w:rsidRDefault="006A2C11" w:rsidP="00B404E9">
      <w:pPr>
        <w:jc w:val="both"/>
        <w:rPr>
          <w:rFonts w:cs="Arial"/>
          <w:sz w:val="20"/>
          <w:szCs w:val="20"/>
        </w:rPr>
      </w:pPr>
      <w:r w:rsidRPr="000B3E37">
        <w:rPr>
          <w:rFonts w:cs="Arial"/>
          <w:sz w:val="20"/>
          <w:szCs w:val="20"/>
        </w:rPr>
        <w:lastRenderedPageBreak/>
        <w:t xml:space="preserve">The application procedure is explained further in this document. </w:t>
      </w:r>
    </w:p>
    <w:p w14:paraId="511366C9" w14:textId="0AE5EBD5" w:rsidR="00AB7622" w:rsidRPr="00DC697D" w:rsidRDefault="00AB7622" w:rsidP="00B404E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technical requirements of the </w:t>
      </w:r>
      <w:r w:rsidR="004E399D">
        <w:rPr>
          <w:noProof/>
          <w:sz w:val="20"/>
          <w:lang w:eastAsia="en-GB"/>
        </w:rPr>
        <w:t>Black Start Providing Group</w:t>
      </w:r>
      <w:r w:rsidR="005526E5">
        <w:rPr>
          <w:noProof/>
          <w:sz w:val="20"/>
          <w:lang w:eastAsia="en-GB"/>
        </w:rPr>
        <w:t xml:space="preserve"> </w:t>
      </w:r>
      <w:r w:rsidR="00B404E9">
        <w:rPr>
          <w:rFonts w:cs="Arial"/>
          <w:sz w:val="20"/>
          <w:szCs w:val="20"/>
        </w:rPr>
        <w:t xml:space="preserve">are defined </w:t>
      </w:r>
      <w:r w:rsidR="00F351E8">
        <w:rPr>
          <w:rFonts w:cs="Arial"/>
          <w:sz w:val="20"/>
          <w:szCs w:val="20"/>
        </w:rPr>
        <w:t xml:space="preserve">in the </w:t>
      </w:r>
      <w:r w:rsidR="00DB0CBA">
        <w:rPr>
          <w:rFonts w:cs="Arial"/>
          <w:sz w:val="20"/>
          <w:szCs w:val="20"/>
        </w:rPr>
        <w:t xml:space="preserve">Contract for </w:t>
      </w:r>
      <w:r w:rsidR="008C2F70">
        <w:rPr>
          <w:rFonts w:cs="Arial"/>
          <w:sz w:val="20"/>
          <w:szCs w:val="20"/>
        </w:rPr>
        <w:t>Restoration</w:t>
      </w:r>
      <w:r w:rsidR="00DB0CBA">
        <w:rPr>
          <w:rFonts w:cs="Arial"/>
          <w:sz w:val="20"/>
          <w:szCs w:val="20"/>
        </w:rPr>
        <w:t xml:space="preserve"> Service</w:t>
      </w:r>
      <w:r w:rsidR="008C2F70">
        <w:rPr>
          <w:rFonts w:cs="Arial"/>
          <w:sz w:val="20"/>
          <w:szCs w:val="20"/>
        </w:rPr>
        <w:t>s</w:t>
      </w:r>
      <w:r w:rsidR="005526E5">
        <w:rPr>
          <w:rFonts w:cs="Arial"/>
          <w:sz w:val="20"/>
          <w:szCs w:val="20"/>
        </w:rPr>
        <w:t xml:space="preserve"> </w:t>
      </w:r>
      <w:r w:rsidR="00A40B53">
        <w:rPr>
          <w:rFonts w:cs="Arial"/>
          <w:sz w:val="20"/>
          <w:szCs w:val="20"/>
        </w:rPr>
        <w:t xml:space="preserve">and can be consulted on </w:t>
      </w:r>
      <w:hyperlink r:id="rId12" w:history="1">
        <w:r w:rsidR="00C92158"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rFonts w:cs="Arial"/>
          <w:sz w:val="20"/>
          <w:szCs w:val="20"/>
        </w:rPr>
        <w:t>.</w:t>
      </w:r>
      <w:r w:rsidR="00114FB6">
        <w:rPr>
          <w:rFonts w:cs="Arial"/>
          <w:sz w:val="20"/>
          <w:szCs w:val="20"/>
        </w:rPr>
        <w:t xml:space="preserve"> This document is currently still under </w:t>
      </w:r>
      <w:r w:rsidR="00840716">
        <w:rPr>
          <w:rFonts w:cs="Arial"/>
          <w:sz w:val="20"/>
          <w:szCs w:val="20"/>
        </w:rPr>
        <w:t>consultation</w:t>
      </w:r>
      <w:r w:rsidR="00873356">
        <w:rPr>
          <w:rFonts w:cs="Arial"/>
          <w:sz w:val="20"/>
          <w:szCs w:val="20"/>
        </w:rPr>
        <w:tab/>
      </w:r>
      <w:r w:rsidR="00840716">
        <w:rPr>
          <w:rFonts w:cs="Arial"/>
          <w:sz w:val="20"/>
          <w:szCs w:val="20"/>
        </w:rPr>
        <w:t xml:space="preserve"> but will be made available before the end of th</w:t>
      </w:r>
      <w:r w:rsidR="003F1C06">
        <w:rPr>
          <w:rFonts w:cs="Arial"/>
          <w:sz w:val="20"/>
          <w:szCs w:val="20"/>
        </w:rPr>
        <w:t>e call for candidates.</w:t>
      </w:r>
    </w:p>
    <w:p w14:paraId="705AFDB7" w14:textId="299A1748" w:rsidR="00DC697D" w:rsidRDefault="00DC697D" w:rsidP="00B404E9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Once </w:t>
      </w:r>
      <w:r w:rsidR="00DB0CBA">
        <w:rPr>
          <w:noProof/>
          <w:sz w:val="20"/>
          <w:lang w:eastAsia="en-GB"/>
        </w:rPr>
        <w:t xml:space="preserve">a candidate RSP is </w:t>
      </w:r>
      <w:r w:rsidRPr="000B3E37">
        <w:rPr>
          <w:noProof/>
          <w:sz w:val="20"/>
          <w:lang w:eastAsia="en-GB"/>
        </w:rPr>
        <w:t>selected for</w:t>
      </w:r>
      <w:r w:rsidR="00DB0CBA">
        <w:rPr>
          <w:noProof/>
          <w:sz w:val="20"/>
          <w:lang w:eastAsia="en-GB"/>
        </w:rPr>
        <w:t xml:space="preserve"> participation to the</w:t>
      </w:r>
      <w:r w:rsidRPr="000B3E37">
        <w:rPr>
          <w:noProof/>
          <w:sz w:val="20"/>
          <w:lang w:eastAsia="en-GB"/>
        </w:rPr>
        <w:t xml:space="preserve"> </w:t>
      </w:r>
      <w:r w:rsidR="005D67C5">
        <w:rPr>
          <w:noProof/>
          <w:sz w:val="20"/>
          <w:lang w:eastAsia="en-GB"/>
        </w:rPr>
        <w:t>Restoration Service</w:t>
      </w:r>
      <w:r w:rsidR="00A40B53">
        <w:rPr>
          <w:noProof/>
          <w:sz w:val="20"/>
          <w:lang w:eastAsia="en-GB"/>
        </w:rPr>
        <w:t xml:space="preserve"> </w:t>
      </w:r>
      <w:r w:rsidR="00DB0CBA">
        <w:rPr>
          <w:noProof/>
          <w:sz w:val="20"/>
          <w:lang w:eastAsia="en-GB"/>
        </w:rPr>
        <w:t>tender</w:t>
      </w:r>
      <w:r w:rsidR="005D67C5">
        <w:rPr>
          <w:noProof/>
          <w:sz w:val="20"/>
          <w:lang w:eastAsia="en-GB"/>
        </w:rPr>
        <w:t xml:space="preserve"> </w:t>
      </w:r>
      <w:r w:rsidR="00E26F36">
        <w:rPr>
          <w:noProof/>
          <w:sz w:val="20"/>
          <w:lang w:eastAsia="en-GB"/>
        </w:rPr>
        <w:t>2027-2038</w:t>
      </w:r>
      <w:r w:rsidRPr="000B3E37">
        <w:rPr>
          <w:noProof/>
          <w:sz w:val="20"/>
          <w:lang w:eastAsia="en-GB"/>
        </w:rPr>
        <w:t xml:space="preserve">, the selected </w:t>
      </w:r>
      <w:r w:rsidR="00DB0CBA">
        <w:rPr>
          <w:noProof/>
          <w:sz w:val="20"/>
          <w:lang w:eastAsia="en-GB"/>
        </w:rPr>
        <w:t>RSP</w:t>
      </w:r>
      <w:r w:rsidR="00DB0CBA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will be invited </w:t>
      </w:r>
      <w:r w:rsidR="00BB43A8">
        <w:rPr>
          <w:noProof/>
          <w:sz w:val="20"/>
          <w:lang w:eastAsia="en-GB"/>
        </w:rPr>
        <w:t xml:space="preserve">by e-mail </w:t>
      </w:r>
      <w:r w:rsidRPr="000B3E37">
        <w:rPr>
          <w:noProof/>
          <w:sz w:val="20"/>
          <w:lang w:eastAsia="en-GB"/>
        </w:rPr>
        <w:t>to participate in the call for tender.</w:t>
      </w:r>
    </w:p>
    <w:p w14:paraId="6DC4475E" w14:textId="77777777" w:rsidR="007428FB" w:rsidRDefault="007428FB">
      <w:pPr>
        <w:spacing w:before="0" w:after="0" w:line="240" w:lineRule="auto"/>
        <w:rPr>
          <w:b/>
          <w:u w:val="single"/>
        </w:rPr>
      </w:pPr>
    </w:p>
    <w:p w14:paraId="1DF2E4F3" w14:textId="77777777" w:rsidR="001F6A4F" w:rsidRPr="00C2733F" w:rsidRDefault="001F6A4F" w:rsidP="00602F26">
      <w:pPr>
        <w:numPr>
          <w:ilvl w:val="0"/>
          <w:numId w:val="17"/>
        </w:numPr>
        <w:ind w:left="709"/>
        <w:rPr>
          <w:b/>
          <w:color w:val="FF3300"/>
          <w:sz w:val="22"/>
        </w:rPr>
      </w:pPr>
      <w:r w:rsidRPr="00C2733F">
        <w:rPr>
          <w:b/>
          <w:color w:val="FF3300"/>
          <w:sz w:val="22"/>
        </w:rPr>
        <w:t>Qualification</w:t>
      </w:r>
    </w:p>
    <w:p w14:paraId="0A46053D" w14:textId="6BF6E58C" w:rsidR="00F008BF" w:rsidRPr="005526E5" w:rsidRDefault="004C583A" w:rsidP="005526E5">
      <w:pPr>
        <w:ind w:left="-11"/>
        <w:rPr>
          <w:b/>
          <w:color w:val="FF3300"/>
          <w:sz w:val="20"/>
        </w:rPr>
      </w:pPr>
      <w:r>
        <w:rPr>
          <w:b/>
          <w:color w:val="FF3300"/>
          <w:sz w:val="20"/>
        </w:rPr>
        <w:t>II.</w:t>
      </w:r>
      <w:proofErr w:type="gramStart"/>
      <w:r>
        <w:rPr>
          <w:b/>
          <w:color w:val="FF3300"/>
          <w:sz w:val="20"/>
        </w:rPr>
        <w:t>A</w:t>
      </w:r>
      <w:proofErr w:type="gramEnd"/>
      <w:r>
        <w:rPr>
          <w:b/>
          <w:color w:val="FF3300"/>
          <w:sz w:val="20"/>
        </w:rPr>
        <w:t xml:space="preserve"> </w:t>
      </w:r>
      <w:r>
        <w:rPr>
          <w:b/>
          <w:color w:val="FF3300"/>
          <w:sz w:val="20"/>
        </w:rPr>
        <w:tab/>
      </w:r>
      <w:r w:rsidR="00F008BF" w:rsidRPr="005526E5">
        <w:rPr>
          <w:b/>
          <w:color w:val="FF3300"/>
          <w:sz w:val="20"/>
        </w:rPr>
        <w:t>Application Procedure: How to qualify</w:t>
      </w:r>
    </w:p>
    <w:p w14:paraId="3B43A929" w14:textId="21393111" w:rsidR="00F008BF" w:rsidRPr="000B3E37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In order to prove whether you are as candidate </w:t>
      </w:r>
      <w:r w:rsidR="006932DD">
        <w:rPr>
          <w:noProof/>
          <w:sz w:val="20"/>
          <w:lang w:eastAsia="en-GB"/>
        </w:rPr>
        <w:t>RSP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in line with the conditions listed above, </w:t>
      </w:r>
      <w:r w:rsidR="006932DD">
        <w:rPr>
          <w:noProof/>
          <w:sz w:val="20"/>
          <w:lang w:eastAsia="en-GB"/>
        </w:rPr>
        <w:t>please</w:t>
      </w:r>
      <w:r w:rsidRPr="000B3E37">
        <w:rPr>
          <w:noProof/>
          <w:sz w:val="20"/>
          <w:lang w:eastAsia="en-GB"/>
        </w:rPr>
        <w:t xml:space="preserve"> complete the checklist below</w:t>
      </w:r>
      <w:r w:rsidR="005526E5">
        <w:rPr>
          <w:noProof/>
          <w:sz w:val="20"/>
          <w:lang w:eastAsia="en-GB"/>
        </w:rPr>
        <w:t xml:space="preserve"> and</w:t>
      </w:r>
      <w:r w:rsidRPr="000B3E37">
        <w:rPr>
          <w:noProof/>
          <w:sz w:val="20"/>
          <w:lang w:eastAsia="en-GB"/>
        </w:rPr>
        <w:t xml:space="preserve"> provide Elia with the requested documents and information</w:t>
      </w:r>
      <w:r w:rsidR="00681123">
        <w:rPr>
          <w:noProof/>
          <w:sz w:val="20"/>
          <w:lang w:eastAsia="en-GB"/>
        </w:rPr>
        <w:t xml:space="preserve"> </w:t>
      </w:r>
      <w:r w:rsidR="00681123" w:rsidRPr="00F06254">
        <w:rPr>
          <w:b/>
          <w:noProof/>
          <w:sz w:val="20"/>
          <w:lang w:eastAsia="en-GB"/>
        </w:rPr>
        <w:t xml:space="preserve">at last for the </w:t>
      </w:r>
      <w:r w:rsidR="00E26F36">
        <w:rPr>
          <w:b/>
          <w:noProof/>
          <w:sz w:val="20"/>
          <w:lang w:eastAsia="en-GB"/>
        </w:rPr>
        <w:t>11</w:t>
      </w:r>
      <w:r w:rsidR="00E26F36" w:rsidRPr="007C5EB8">
        <w:rPr>
          <w:b/>
          <w:noProof/>
          <w:sz w:val="20"/>
          <w:vertAlign w:val="superscript"/>
          <w:lang w:eastAsia="en-GB"/>
        </w:rPr>
        <w:t>th</w:t>
      </w:r>
      <w:r w:rsidR="00E26F36">
        <w:rPr>
          <w:b/>
          <w:noProof/>
          <w:sz w:val="20"/>
          <w:lang w:eastAsia="en-GB"/>
        </w:rPr>
        <w:t xml:space="preserve"> September </w:t>
      </w:r>
      <w:r w:rsidR="00F545D3">
        <w:rPr>
          <w:b/>
          <w:noProof/>
          <w:sz w:val="20"/>
          <w:lang w:eastAsia="en-GB"/>
        </w:rPr>
        <w:t>202</w:t>
      </w:r>
      <w:r w:rsidR="00E26F36">
        <w:rPr>
          <w:b/>
          <w:noProof/>
          <w:sz w:val="20"/>
          <w:lang w:eastAsia="en-GB"/>
        </w:rPr>
        <w:t>4</w:t>
      </w:r>
      <w:r w:rsidR="00F545D3">
        <w:rPr>
          <w:b/>
          <w:noProof/>
          <w:sz w:val="20"/>
          <w:lang w:eastAsia="en-GB"/>
        </w:rPr>
        <w:t>.</w:t>
      </w:r>
    </w:p>
    <w:p w14:paraId="2DBD65FC" w14:textId="2A1C2335" w:rsidR="00F008BF" w:rsidRPr="007C5EB8" w:rsidRDefault="00F008BF" w:rsidP="005526E5">
      <w:pPr>
        <w:jc w:val="both"/>
        <w:rPr>
          <w:color w:val="0000FF"/>
          <w:sz w:val="20"/>
          <w:szCs w:val="20"/>
          <w:u w:val="single"/>
          <w:lang w:eastAsia="en-GB"/>
        </w:rPr>
      </w:pPr>
      <w:r w:rsidRPr="37FA3D9E">
        <w:rPr>
          <w:sz w:val="20"/>
          <w:szCs w:val="20"/>
          <w:lang w:eastAsia="en-GB"/>
        </w:rPr>
        <w:t>A scanned copy of the document should be sent to</w:t>
      </w:r>
      <w:r w:rsidR="007C5EB8" w:rsidRPr="37FA3D9E">
        <w:rPr>
          <w:sz w:val="20"/>
          <w:szCs w:val="20"/>
          <w:lang w:eastAsia="en-GB"/>
        </w:rPr>
        <w:t xml:space="preserve"> </w:t>
      </w:r>
      <w:hyperlink r:id="rId13">
        <w:r w:rsidR="007C5EB8" w:rsidRPr="37FA3D9E">
          <w:rPr>
            <w:rStyle w:val="Hyperlink"/>
            <w:noProof/>
            <w:sz w:val="20"/>
            <w:szCs w:val="20"/>
            <w:lang w:eastAsia="en-GB"/>
          </w:rPr>
          <w:t>tender.rsp@elia.be</w:t>
        </w:r>
      </w:hyperlink>
      <w:r w:rsidR="007C5EB8" w:rsidRPr="37FA3D9E">
        <w:rPr>
          <w:sz w:val="20"/>
          <w:szCs w:val="20"/>
          <w:lang w:eastAsia="en-GB"/>
        </w:rPr>
        <w:t xml:space="preserve"> </w:t>
      </w:r>
      <w:r w:rsidR="00763394" w:rsidRPr="37FA3D9E">
        <w:rPr>
          <w:sz w:val="20"/>
          <w:szCs w:val="20"/>
          <w:lang w:eastAsia="en-GB"/>
        </w:rPr>
        <w:t>and</w:t>
      </w:r>
      <w:r w:rsidR="000D2572" w:rsidRPr="37FA3D9E">
        <w:rPr>
          <w:sz w:val="20"/>
          <w:szCs w:val="20"/>
          <w:lang w:eastAsia="en-GB"/>
        </w:rPr>
        <w:t xml:space="preserve"> your Key Account Manager</w:t>
      </w:r>
      <w:r w:rsidR="00F545D3" w:rsidRPr="37FA3D9E">
        <w:rPr>
          <w:sz w:val="20"/>
          <w:szCs w:val="20"/>
          <w:lang w:eastAsia="en-GB"/>
        </w:rPr>
        <w:t xml:space="preserve"> Energy</w:t>
      </w:r>
      <w:r w:rsidRPr="37FA3D9E">
        <w:rPr>
          <w:sz w:val="20"/>
          <w:szCs w:val="20"/>
          <w:lang w:eastAsia="en-GB"/>
        </w:rPr>
        <w:t>.</w:t>
      </w:r>
    </w:p>
    <w:p w14:paraId="5216A385" w14:textId="3CD85E3A" w:rsidR="00681123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Based on the provided information, Elia will check whether the required documents are all </w:t>
      </w:r>
      <w:r w:rsidR="006932DD">
        <w:rPr>
          <w:noProof/>
          <w:sz w:val="20"/>
          <w:lang w:eastAsia="en-GB"/>
        </w:rPr>
        <w:t>provided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and </w:t>
      </w:r>
      <w:r w:rsidR="006932DD">
        <w:rPr>
          <w:noProof/>
          <w:sz w:val="20"/>
          <w:lang w:eastAsia="en-GB"/>
        </w:rPr>
        <w:t xml:space="preserve">will </w:t>
      </w:r>
      <w:r w:rsidRPr="000B3E37">
        <w:rPr>
          <w:noProof/>
          <w:sz w:val="20"/>
          <w:lang w:eastAsia="en-GB"/>
        </w:rPr>
        <w:t>perform some supplementary controls if required.</w:t>
      </w:r>
    </w:p>
    <w:p w14:paraId="498C0B98" w14:textId="2D3045AE" w:rsidR="00F008BF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At </w:t>
      </w:r>
      <w:r w:rsidR="00FC5776">
        <w:rPr>
          <w:noProof/>
          <w:sz w:val="20"/>
          <w:lang w:eastAsia="en-GB"/>
        </w:rPr>
        <w:t xml:space="preserve">the </w:t>
      </w:r>
      <w:r w:rsidRPr="00B75274">
        <w:rPr>
          <w:noProof/>
          <w:sz w:val="20"/>
          <w:lang w:eastAsia="en-GB"/>
        </w:rPr>
        <w:t xml:space="preserve">latest </w:t>
      </w:r>
      <w:r w:rsidR="00F06254" w:rsidRPr="00B75274">
        <w:rPr>
          <w:noProof/>
          <w:sz w:val="20"/>
          <w:lang w:eastAsia="en-GB"/>
        </w:rPr>
        <w:t xml:space="preserve">the </w:t>
      </w:r>
      <w:r w:rsidR="00E26F36">
        <w:rPr>
          <w:b/>
          <w:noProof/>
          <w:sz w:val="20"/>
          <w:lang w:eastAsia="en-GB"/>
        </w:rPr>
        <w:t>23</w:t>
      </w:r>
      <w:r w:rsidR="00F545D3">
        <w:rPr>
          <w:b/>
          <w:noProof/>
          <w:sz w:val="20"/>
          <w:lang w:eastAsia="en-GB"/>
        </w:rPr>
        <w:t xml:space="preserve">th </w:t>
      </w:r>
      <w:r w:rsidR="00E26F36">
        <w:rPr>
          <w:b/>
          <w:noProof/>
          <w:sz w:val="20"/>
          <w:lang w:eastAsia="en-GB"/>
        </w:rPr>
        <w:t xml:space="preserve">September </w:t>
      </w:r>
      <w:r w:rsidR="00F545D3">
        <w:rPr>
          <w:b/>
          <w:noProof/>
          <w:sz w:val="20"/>
          <w:lang w:eastAsia="en-GB"/>
        </w:rPr>
        <w:t>202</w:t>
      </w:r>
      <w:r w:rsidR="00E26F36">
        <w:rPr>
          <w:b/>
          <w:noProof/>
          <w:sz w:val="20"/>
          <w:lang w:eastAsia="en-GB"/>
        </w:rPr>
        <w:t>4</w:t>
      </w:r>
      <w:r w:rsidRPr="00B75274">
        <w:rPr>
          <w:noProof/>
          <w:sz w:val="20"/>
          <w:lang w:eastAsia="en-GB"/>
        </w:rPr>
        <w:t>,</w:t>
      </w:r>
      <w:r w:rsidRPr="000B3E37">
        <w:rPr>
          <w:noProof/>
          <w:sz w:val="20"/>
          <w:lang w:eastAsia="en-GB"/>
        </w:rPr>
        <w:t xml:space="preserve"> Elia will inform you </w:t>
      </w:r>
      <w:r w:rsidR="006932DD">
        <w:rPr>
          <w:noProof/>
          <w:sz w:val="20"/>
          <w:lang w:eastAsia="en-GB"/>
        </w:rPr>
        <w:t>by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e-mail whether </w:t>
      </w:r>
      <w:r w:rsidR="00933E79">
        <w:rPr>
          <w:noProof/>
          <w:sz w:val="20"/>
          <w:lang w:eastAsia="en-GB"/>
        </w:rPr>
        <w:t>your</w:t>
      </w:r>
      <w:r w:rsidR="00933E79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candidature </w:t>
      </w:r>
      <w:r w:rsidR="006932DD">
        <w:rPr>
          <w:noProof/>
          <w:sz w:val="20"/>
          <w:lang w:eastAsia="en-GB"/>
        </w:rPr>
        <w:t>is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>succe</w:t>
      </w:r>
      <w:r w:rsidR="00404DEB">
        <w:rPr>
          <w:noProof/>
          <w:sz w:val="20"/>
          <w:lang w:eastAsia="en-GB"/>
        </w:rPr>
        <w:t>ssfu</w:t>
      </w:r>
      <w:r w:rsidRPr="000B3E37">
        <w:rPr>
          <w:noProof/>
          <w:sz w:val="20"/>
          <w:lang w:eastAsia="en-GB"/>
        </w:rPr>
        <w:t xml:space="preserve">l. </w:t>
      </w:r>
    </w:p>
    <w:p w14:paraId="1BEB430A" w14:textId="270BE880" w:rsidR="00F545D3" w:rsidRDefault="00F545D3" w:rsidP="00F545D3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In case of a succesfull candidature the RSP can participate in the call for tender.</w:t>
      </w:r>
      <w:r w:rsidR="005A3C9D" w:rsidRPr="005A3C9D">
        <w:t xml:space="preserve"> </w:t>
      </w:r>
      <w:r w:rsidR="005A3C9D" w:rsidRPr="000A2C47">
        <w:rPr>
          <w:noProof/>
          <w:sz w:val="20"/>
          <w:lang w:eastAsia="en-GB"/>
        </w:rPr>
        <w:t xml:space="preserve">Being selected as a candidate </w:t>
      </w:r>
      <w:r w:rsidR="005A3C9D">
        <w:rPr>
          <w:noProof/>
          <w:sz w:val="20"/>
          <w:lang w:eastAsia="en-GB"/>
        </w:rPr>
        <w:t>R</w:t>
      </w:r>
      <w:r w:rsidR="005A3C9D" w:rsidRPr="000A2C47">
        <w:rPr>
          <w:noProof/>
          <w:sz w:val="20"/>
          <w:lang w:eastAsia="en-GB"/>
        </w:rPr>
        <w:t>SP is mandatory but not binding to make an offer</w:t>
      </w:r>
      <w:r w:rsidR="005A3C9D">
        <w:rPr>
          <w:noProof/>
          <w:sz w:val="20"/>
          <w:lang w:eastAsia="en-GB"/>
        </w:rPr>
        <w:t>.</w:t>
      </w:r>
    </w:p>
    <w:p w14:paraId="18A11522" w14:textId="5B1F5127" w:rsidR="001F6A4F" w:rsidRPr="005526E5" w:rsidRDefault="006932DD" w:rsidP="005526E5">
      <w:pPr>
        <w:jc w:val="both"/>
        <w:rPr>
          <w:b/>
          <w:color w:val="FF3300"/>
          <w:sz w:val="20"/>
        </w:rPr>
      </w:pPr>
      <w:r w:rsidRPr="005526E5">
        <w:rPr>
          <w:b/>
          <w:color w:val="FF3300"/>
          <w:sz w:val="20"/>
        </w:rPr>
        <w:t>II.B</w:t>
      </w:r>
      <w:r w:rsidRPr="005526E5">
        <w:rPr>
          <w:b/>
          <w:color w:val="FF3300"/>
          <w:sz w:val="20"/>
        </w:rPr>
        <w:tab/>
      </w:r>
      <w:r w:rsidR="001F6A4F" w:rsidRPr="005526E5">
        <w:rPr>
          <w:b/>
          <w:color w:val="FF3300"/>
          <w:sz w:val="20"/>
        </w:rPr>
        <w:t>Checklist - Qualification requirements</w:t>
      </w:r>
    </w:p>
    <w:p w14:paraId="76B4790A" w14:textId="77777777" w:rsidR="001F6A4F" w:rsidRDefault="001F6A4F" w:rsidP="005526E5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Please check when the respons</w:t>
      </w:r>
      <w:r w:rsidR="00C073F6">
        <w:rPr>
          <w:noProof/>
          <w:sz w:val="20"/>
          <w:lang w:eastAsia="en-GB"/>
        </w:rPr>
        <w:t>e</w:t>
      </w:r>
      <w:r>
        <w:rPr>
          <w:noProof/>
          <w:sz w:val="20"/>
          <w:lang w:eastAsia="en-GB"/>
        </w:rPr>
        <w:t xml:space="preserve"> to the question is “Yes”.</w:t>
      </w:r>
    </w:p>
    <w:p w14:paraId="04945D9C" w14:textId="241099FF" w:rsidR="001F6A4F" w:rsidRDefault="001F6A4F" w:rsidP="005526E5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A candidate</w:t>
      </w:r>
      <w:r w:rsidR="00B37341">
        <w:rPr>
          <w:noProof/>
          <w:sz w:val="20"/>
          <w:lang w:eastAsia="en-GB"/>
        </w:rPr>
        <w:t xml:space="preserve"> RSP</w:t>
      </w:r>
      <w:r w:rsidRPr="00971F62">
        <w:rPr>
          <w:noProof/>
          <w:sz w:val="20"/>
          <w:lang w:eastAsia="en-GB"/>
        </w:rPr>
        <w:t xml:space="preserve"> will not be qualified if a response </w:t>
      </w:r>
      <w:r w:rsidR="00933E79">
        <w:rPr>
          <w:noProof/>
          <w:sz w:val="20"/>
          <w:lang w:eastAsia="en-GB"/>
        </w:rPr>
        <w:t>“</w:t>
      </w:r>
      <w:r w:rsidRPr="00971F62">
        <w:rPr>
          <w:noProof/>
          <w:sz w:val="20"/>
          <w:lang w:eastAsia="en-GB"/>
        </w:rPr>
        <w:t>No</w:t>
      </w:r>
      <w:r w:rsidR="00933E79">
        <w:rPr>
          <w:noProof/>
          <w:sz w:val="20"/>
          <w:lang w:eastAsia="en-GB"/>
        </w:rPr>
        <w:t>”</w:t>
      </w:r>
      <w:r w:rsidRPr="00971F62">
        <w:rPr>
          <w:noProof/>
          <w:sz w:val="20"/>
          <w:lang w:eastAsia="en-GB"/>
        </w:rPr>
        <w:t xml:space="preserve"> is given</w:t>
      </w:r>
      <w:r w:rsidR="006932DD">
        <w:rPr>
          <w:noProof/>
          <w:sz w:val="20"/>
          <w:lang w:eastAsia="en-GB"/>
        </w:rPr>
        <w:t>,</w:t>
      </w:r>
      <w:r w:rsidRPr="00971F62">
        <w:rPr>
          <w:noProof/>
          <w:sz w:val="20"/>
          <w:lang w:eastAsia="en-GB"/>
        </w:rPr>
        <w:t xml:space="preserve"> or </w:t>
      </w:r>
      <w:r w:rsidR="006932DD">
        <w:rPr>
          <w:noProof/>
          <w:sz w:val="20"/>
          <w:lang w:eastAsia="en-GB"/>
        </w:rPr>
        <w:t xml:space="preserve">if </w:t>
      </w:r>
      <w:r w:rsidRPr="00971F62">
        <w:rPr>
          <w:noProof/>
          <w:sz w:val="20"/>
          <w:lang w:eastAsia="en-GB"/>
        </w:rPr>
        <w:t xml:space="preserve">a response </w:t>
      </w:r>
      <w:r w:rsidR="00933E79">
        <w:rPr>
          <w:noProof/>
          <w:sz w:val="20"/>
          <w:lang w:eastAsia="en-GB"/>
        </w:rPr>
        <w:t>“</w:t>
      </w:r>
      <w:r w:rsidR="00933E79" w:rsidRPr="00971F62">
        <w:rPr>
          <w:noProof/>
          <w:sz w:val="20"/>
          <w:lang w:eastAsia="en-GB"/>
        </w:rPr>
        <w:t>Yes</w:t>
      </w:r>
      <w:r w:rsidR="00933E79">
        <w:rPr>
          <w:noProof/>
          <w:sz w:val="20"/>
          <w:lang w:eastAsia="en-GB"/>
        </w:rPr>
        <w:t>”</w:t>
      </w:r>
      <w:r w:rsidR="00933E79" w:rsidRPr="00971F62">
        <w:rPr>
          <w:noProof/>
          <w:sz w:val="20"/>
          <w:lang w:eastAsia="en-GB"/>
        </w:rPr>
        <w:t xml:space="preserve"> </w:t>
      </w:r>
      <w:r w:rsidRPr="00971F62">
        <w:rPr>
          <w:noProof/>
          <w:sz w:val="20"/>
          <w:lang w:eastAsia="en-GB"/>
        </w:rPr>
        <w:t>is unsufficiently documented in the appendix</w:t>
      </w:r>
      <w:r>
        <w:rPr>
          <w:noProof/>
          <w:sz w:val="20"/>
          <w:lang w:eastAsia="en-GB"/>
        </w:rPr>
        <w:t>.</w:t>
      </w:r>
    </w:p>
    <w:p w14:paraId="3A3E4B00" w14:textId="77777777" w:rsidR="00933E79" w:rsidRDefault="00933E79" w:rsidP="005526E5">
      <w:pPr>
        <w:jc w:val="both"/>
        <w:rPr>
          <w:noProof/>
          <w:sz w:val="20"/>
          <w:lang w:eastAsia="en-GB"/>
        </w:rPr>
      </w:pPr>
    </w:p>
    <w:p w14:paraId="590EECA9" w14:textId="29640CFF" w:rsidR="001F6A4F" w:rsidRPr="00971F62" w:rsidRDefault="001F6A4F" w:rsidP="005526E5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 w:rsidRPr="00971F62">
        <w:rPr>
          <w:b/>
          <w:sz w:val="20"/>
        </w:rPr>
        <w:t>Provision of general information: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1F6A4F" w:rsidRPr="0065404D" w14:paraId="3AD9197F" w14:textId="77777777" w:rsidTr="0065404D">
        <w:tc>
          <w:tcPr>
            <w:tcW w:w="7393" w:type="dxa"/>
          </w:tcPr>
          <w:p w14:paraId="2C99FED0" w14:textId="77777777" w:rsidR="001F6A4F" w:rsidRPr="0065404D" w:rsidRDefault="001F6A4F" w:rsidP="005526E5">
            <w:pPr>
              <w:spacing w:after="0"/>
              <w:jc w:val="both"/>
              <w:rPr>
                <w:sz w:val="20"/>
              </w:rPr>
            </w:pPr>
            <w:r w:rsidRPr="0065404D">
              <w:rPr>
                <w:sz w:val="20"/>
              </w:rPr>
              <w:t>Is all information in this document complete</w:t>
            </w:r>
            <w:r w:rsidR="00856AF8">
              <w:rPr>
                <w:sz w:val="20"/>
              </w:rPr>
              <w:t>, including the information in appendix 1</w:t>
            </w:r>
            <w:r w:rsidRPr="0065404D">
              <w:rPr>
                <w:sz w:val="20"/>
              </w:rPr>
              <w:t>?</w:t>
            </w:r>
          </w:p>
        </w:tc>
        <w:sdt>
          <w:sdtPr>
            <w:rPr>
              <w:rFonts w:cs="Arial"/>
            </w:rPr>
            <w:id w:val="21200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</w:tcPr>
              <w:p w14:paraId="2AD14F39" w14:textId="10DC3954" w:rsidR="001F6A4F" w:rsidRPr="0065404D" w:rsidRDefault="00DC3F89" w:rsidP="005526E5">
                <w:pPr>
                  <w:spacing w:after="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5B3E42B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4C70B878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1B61C14B" w14:textId="77777777" w:rsidR="001F6A4F" w:rsidRPr="00971F62" w:rsidRDefault="001F6A4F" w:rsidP="005526E5">
      <w:pPr>
        <w:pStyle w:val="ListParagraph"/>
        <w:keepNext/>
        <w:numPr>
          <w:ilvl w:val="0"/>
          <w:numId w:val="9"/>
        </w:numPr>
        <w:tabs>
          <w:tab w:val="left" w:pos="426"/>
        </w:tabs>
        <w:spacing w:line="240" w:lineRule="auto"/>
        <w:ind w:left="1077"/>
        <w:jc w:val="both"/>
        <w:rPr>
          <w:b/>
          <w:sz w:val="20"/>
        </w:rPr>
      </w:pPr>
      <w:r w:rsidRPr="00971F62">
        <w:rPr>
          <w:b/>
          <w:sz w:val="20"/>
        </w:rPr>
        <w:t xml:space="preserve">Provision of </w:t>
      </w:r>
      <w:r>
        <w:rPr>
          <w:b/>
          <w:sz w:val="20"/>
        </w:rPr>
        <w:t xml:space="preserve">required </w:t>
      </w:r>
      <w:r w:rsidR="002B4119">
        <w:rPr>
          <w:b/>
          <w:sz w:val="20"/>
        </w:rPr>
        <w:t>declaration</w:t>
      </w:r>
      <w:r w:rsidRPr="00971F62">
        <w:rPr>
          <w:b/>
          <w:sz w:val="20"/>
        </w:rPr>
        <w:t>: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1F6A4F" w:rsidRPr="0065404D" w14:paraId="2C6D1118" w14:textId="77777777" w:rsidTr="0065404D">
        <w:tc>
          <w:tcPr>
            <w:tcW w:w="7393" w:type="dxa"/>
          </w:tcPr>
          <w:p w14:paraId="10BE2D34" w14:textId="5218DA58" w:rsidR="00792ECB" w:rsidRDefault="001F6A4F" w:rsidP="005526E5">
            <w:pPr>
              <w:spacing w:after="0"/>
              <w:jc w:val="both"/>
              <w:rPr>
                <w:sz w:val="20"/>
              </w:rPr>
            </w:pPr>
            <w:r w:rsidRPr="0065404D">
              <w:rPr>
                <w:sz w:val="20"/>
              </w:rPr>
              <w:t xml:space="preserve">Have you provided the signed </w:t>
            </w:r>
            <w:r w:rsidR="006932DD">
              <w:rPr>
                <w:sz w:val="20"/>
              </w:rPr>
              <w:t>“Sworn Statement”</w:t>
            </w:r>
            <w:r w:rsidRPr="0065404D">
              <w:rPr>
                <w:sz w:val="20"/>
              </w:rPr>
              <w:t xml:space="preserve"> with your </w:t>
            </w:r>
            <w:r w:rsidR="00B36E42">
              <w:rPr>
                <w:sz w:val="20"/>
              </w:rPr>
              <w:t>c</w:t>
            </w:r>
            <w:r w:rsidR="00B36E42" w:rsidRPr="0065404D">
              <w:rPr>
                <w:sz w:val="20"/>
              </w:rPr>
              <w:t xml:space="preserve">andidature </w:t>
            </w:r>
            <w:r w:rsidR="00B36E42">
              <w:rPr>
                <w:sz w:val="20"/>
              </w:rPr>
              <w:t>f</w:t>
            </w:r>
            <w:r w:rsidR="00B36E42" w:rsidRPr="0065404D">
              <w:rPr>
                <w:sz w:val="20"/>
              </w:rPr>
              <w:t>ile</w:t>
            </w:r>
            <w:r w:rsidR="00826161">
              <w:rPr>
                <w:sz w:val="20"/>
              </w:rPr>
              <w:t>?</w:t>
            </w:r>
            <w:r w:rsidR="005A3C9D">
              <w:rPr>
                <w:sz w:val="20"/>
              </w:rPr>
              <w:t xml:space="preserve"> </w:t>
            </w:r>
            <w:r w:rsidR="005A3C9D" w:rsidRPr="000A2C47">
              <w:rPr>
                <w:i/>
                <w:iCs/>
                <w:sz w:val="20"/>
              </w:rPr>
              <w:t>(</w:t>
            </w:r>
            <w:proofErr w:type="gramStart"/>
            <w:r w:rsidR="005A3C9D" w:rsidRPr="000A2C47">
              <w:rPr>
                <w:i/>
                <w:iCs/>
                <w:sz w:val="20"/>
              </w:rPr>
              <w:t>with</w:t>
            </w:r>
            <w:proofErr w:type="gramEnd"/>
            <w:r w:rsidR="005A3C9D" w:rsidRPr="000A2C47">
              <w:rPr>
                <w:i/>
                <w:iCs/>
                <w:sz w:val="20"/>
              </w:rPr>
              <w:t xml:space="preserve"> signature date less than 2 years at the deadline</w:t>
            </w:r>
            <w:r w:rsidR="00C33E33">
              <w:rPr>
                <w:i/>
                <w:iCs/>
                <w:sz w:val="20"/>
              </w:rPr>
              <w:t xml:space="preserve"> to submit</w:t>
            </w:r>
            <w:r w:rsidR="005A3C9D" w:rsidRPr="000A2C47">
              <w:rPr>
                <w:i/>
                <w:iCs/>
                <w:sz w:val="20"/>
              </w:rPr>
              <w:t xml:space="preserve"> your candidature)</w:t>
            </w:r>
          </w:p>
          <w:p w14:paraId="71B9801A" w14:textId="03A5CB32" w:rsidR="002B4119" w:rsidRPr="0065404D" w:rsidRDefault="00826161" w:rsidP="0082616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refer to </w:t>
            </w:r>
            <w:r w:rsidR="002B4119">
              <w:rPr>
                <w:sz w:val="20"/>
              </w:rPr>
              <w:t>appendix 2</w:t>
            </w:r>
            <w:r>
              <w:rPr>
                <w:sz w:val="20"/>
              </w:rPr>
              <w:t xml:space="preserve"> for additional information</w:t>
            </w:r>
            <w:r w:rsidR="00122588">
              <w:rPr>
                <w:sz w:val="20"/>
              </w:rPr>
              <w:t xml:space="preserve"> </w:t>
            </w:r>
          </w:p>
        </w:tc>
        <w:sdt>
          <w:sdtPr>
            <w:rPr>
              <w:rFonts w:cs="Arial"/>
            </w:rPr>
            <w:id w:val="-21338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</w:tcPr>
              <w:p w14:paraId="74744AF8" w14:textId="41BA0708" w:rsidR="001F6A4F" w:rsidRPr="0065404D" w:rsidRDefault="00DC3F89" w:rsidP="005526E5">
                <w:pPr>
                  <w:spacing w:after="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F358914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73D8A96A" w14:textId="77777777" w:rsidR="001F6A4F" w:rsidRPr="00971F62" w:rsidRDefault="001F6A4F" w:rsidP="005526E5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Financial situation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B36E42" w:rsidRPr="000B3E37" w14:paraId="5F4AC9DD" w14:textId="77777777" w:rsidTr="00B36E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8B4" w14:textId="279DDD5E" w:rsidR="00B36E42" w:rsidRDefault="00B36E42">
            <w:pPr>
              <w:spacing w:after="0"/>
              <w:jc w:val="both"/>
              <w:rPr>
                <w:sz w:val="20"/>
              </w:rPr>
            </w:pPr>
            <w:proofErr w:type="spellStart"/>
            <w:r w:rsidRPr="00D3584C">
              <w:rPr>
                <w:i/>
                <w:sz w:val="20"/>
              </w:rPr>
              <w:t>Creditsafe</w:t>
            </w:r>
            <w:proofErr w:type="spellEnd"/>
            <w:r w:rsidRPr="00D3584C">
              <w:rPr>
                <w:i/>
                <w:sz w:val="20"/>
              </w:rPr>
              <w:t xml:space="preserve"> rate</w:t>
            </w:r>
            <w:r>
              <w:rPr>
                <w:sz w:val="20"/>
              </w:rPr>
              <w:t>: d</w:t>
            </w:r>
            <w:r w:rsidRPr="00B33459">
              <w:rPr>
                <w:sz w:val="20"/>
              </w:rPr>
              <w:t>o you have a</w:t>
            </w:r>
            <w:r>
              <w:rPr>
                <w:sz w:val="20"/>
              </w:rPr>
              <w:t>n international score equal to A, B or C</w:t>
            </w:r>
            <w:r w:rsidRPr="00B33459">
              <w:rPr>
                <w:sz w:val="20"/>
              </w:rPr>
              <w:t>?</w:t>
            </w:r>
          </w:p>
          <w:p w14:paraId="15E10DC8" w14:textId="017E47C5" w:rsidR="00B36E42" w:rsidRDefault="00B36E42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 case of non-compliance with this </w:t>
            </w:r>
            <w:r w:rsidR="00933E79">
              <w:rPr>
                <w:sz w:val="20"/>
              </w:rPr>
              <w:t>criterion</w:t>
            </w:r>
            <w:r>
              <w:rPr>
                <w:sz w:val="20"/>
              </w:rPr>
              <w:t>, E</w:t>
            </w:r>
            <w:r w:rsidR="005526E5">
              <w:rPr>
                <w:sz w:val="20"/>
              </w:rPr>
              <w:t>lia</w:t>
            </w:r>
            <w:r>
              <w:rPr>
                <w:sz w:val="20"/>
              </w:rPr>
              <w:t xml:space="preserve"> reserves the right to require additional financial guarantees. </w:t>
            </w:r>
          </w:p>
          <w:p w14:paraId="75DA7F51" w14:textId="28BCBEA2" w:rsidR="00B36E42" w:rsidRPr="00763E40" w:rsidRDefault="00B36E42" w:rsidP="00C2733F">
            <w:pPr>
              <w:spacing w:after="0"/>
              <w:jc w:val="both"/>
              <w:rPr>
                <w:sz w:val="20"/>
              </w:rPr>
            </w:pPr>
            <w:r w:rsidRPr="00763E40">
              <w:rPr>
                <w:sz w:val="20"/>
              </w:rPr>
              <w:t>Elia can produce this re</w:t>
            </w:r>
            <w:r>
              <w:rPr>
                <w:sz w:val="20"/>
              </w:rPr>
              <w:t>port (no cost</w:t>
            </w:r>
            <w:r w:rsidRPr="00763E40">
              <w:rPr>
                <w:sz w:val="20"/>
              </w:rPr>
              <w:t xml:space="preserve">). If you wish to do so, please check this </w:t>
            </w:r>
            <w:proofErr w:type="gramStart"/>
            <w:r w:rsidRPr="00763E40">
              <w:rPr>
                <w:sz w:val="20"/>
              </w:rPr>
              <w:t>box :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DD3" w14:textId="633A48C8" w:rsidR="00B36E42" w:rsidRPr="00B36E42" w:rsidRDefault="00000000">
            <w:pPr>
              <w:spacing w:after="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3918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E42" w:rsidRPr="00B36E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6779F65" w14:textId="77777777" w:rsidR="00B36E42" w:rsidRDefault="00B36E42">
            <w:pPr>
              <w:spacing w:after="0"/>
              <w:jc w:val="both"/>
              <w:rPr>
                <w:rFonts w:cs="Arial"/>
              </w:rPr>
            </w:pPr>
          </w:p>
          <w:p w14:paraId="762AB410" w14:textId="6FA9C003" w:rsidR="00B36E42" w:rsidRPr="00B36E42" w:rsidRDefault="00000000">
            <w:pPr>
              <w:spacing w:after="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66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E42" w:rsidRPr="00B36E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8CE3D3A" w14:textId="77777777" w:rsidR="006F4B20" w:rsidRDefault="006F4B20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3B0FA0E1" w14:textId="77777777" w:rsidR="0077680B" w:rsidRPr="006F4B20" w:rsidRDefault="0077680B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 w:rsidRPr="006F4B20">
        <w:rPr>
          <w:b/>
          <w:sz w:val="20"/>
        </w:rPr>
        <w:t xml:space="preserve">Technical requirements </w:t>
      </w:r>
      <w:proofErr w:type="gramStart"/>
      <w:r w:rsidRPr="006F4B20">
        <w:rPr>
          <w:b/>
          <w:sz w:val="20"/>
        </w:rPr>
        <w:t>fulfilled</w:t>
      </w:r>
      <w:proofErr w:type="gramEnd"/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77680B" w:rsidRPr="000B3E37" w14:paraId="5F933F32" w14:textId="77777777">
        <w:tc>
          <w:tcPr>
            <w:tcW w:w="7393" w:type="dxa"/>
          </w:tcPr>
          <w:p w14:paraId="619BA42A" w14:textId="2C13C820" w:rsidR="0077680B" w:rsidRPr="000B3E37" w:rsidRDefault="0077680B">
            <w:pPr>
              <w:spacing w:after="0" w:line="240" w:lineRule="auto"/>
              <w:jc w:val="both"/>
              <w:rPr>
                <w:sz w:val="20"/>
              </w:rPr>
            </w:pPr>
            <w:r w:rsidRPr="004D70C7">
              <w:rPr>
                <w:sz w:val="20"/>
              </w:rPr>
              <w:t xml:space="preserve">Did you provide Elia with an indicative list </w:t>
            </w:r>
            <w:r>
              <w:rPr>
                <w:sz w:val="20"/>
              </w:rPr>
              <w:t xml:space="preserve">of </w:t>
            </w:r>
            <w:r w:rsidR="00B36E42">
              <w:rPr>
                <w:sz w:val="20"/>
              </w:rPr>
              <w:t xml:space="preserve">technical </w:t>
            </w:r>
            <w:r>
              <w:rPr>
                <w:sz w:val="20"/>
              </w:rPr>
              <w:t>units</w:t>
            </w:r>
            <w:r w:rsidRPr="004D70C7">
              <w:rPr>
                <w:sz w:val="20"/>
              </w:rPr>
              <w:t xml:space="preserve"> </w:t>
            </w:r>
            <w:r w:rsidR="00933E79">
              <w:rPr>
                <w:sz w:val="20"/>
              </w:rPr>
              <w:t>(</w:t>
            </w:r>
            <w:r w:rsidRPr="004D70C7">
              <w:rPr>
                <w:sz w:val="20"/>
              </w:rPr>
              <w:t xml:space="preserve">in appendix </w:t>
            </w:r>
            <w:r>
              <w:rPr>
                <w:sz w:val="20"/>
              </w:rPr>
              <w:t>3</w:t>
            </w:r>
            <w:r w:rsidR="00933E79">
              <w:rPr>
                <w:sz w:val="20"/>
              </w:rPr>
              <w:t>)</w:t>
            </w:r>
            <w:r w:rsidRPr="004D70C7">
              <w:rPr>
                <w:sz w:val="20"/>
              </w:rPr>
              <w:t xml:space="preserve"> </w:t>
            </w:r>
            <w:proofErr w:type="gramStart"/>
            <w:r w:rsidRPr="004D70C7">
              <w:rPr>
                <w:sz w:val="20"/>
              </w:rPr>
              <w:t xml:space="preserve">on </w:t>
            </w:r>
            <w:r w:rsidR="00933E79">
              <w:rPr>
                <w:sz w:val="20"/>
              </w:rPr>
              <w:t>the basis of</w:t>
            </w:r>
            <w:proofErr w:type="gramEnd"/>
            <w:r w:rsidR="00933E79">
              <w:rPr>
                <w:sz w:val="20"/>
              </w:rPr>
              <w:t xml:space="preserve"> </w:t>
            </w:r>
            <w:r w:rsidRPr="004D70C7">
              <w:rPr>
                <w:sz w:val="20"/>
              </w:rPr>
              <w:t>which the service will be provided? This list is indicative an</w:t>
            </w:r>
            <w:r>
              <w:rPr>
                <w:sz w:val="20"/>
              </w:rPr>
              <w:t>d</w:t>
            </w:r>
            <w:r w:rsidRPr="004D70C7">
              <w:rPr>
                <w:sz w:val="20"/>
              </w:rPr>
              <w:t xml:space="preserve"> non-binding.</w:t>
            </w:r>
          </w:p>
        </w:tc>
        <w:tc>
          <w:tcPr>
            <w:tcW w:w="592" w:type="dxa"/>
          </w:tcPr>
          <w:p w14:paraId="2AF5C397" w14:textId="2D9F9D1D" w:rsidR="0077680B" w:rsidRPr="000B3E37" w:rsidRDefault="0000000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sdt>
              <w:sdtPr>
                <w:rPr>
                  <w:rFonts w:cs="Arial"/>
                </w:rPr>
                <w:id w:val="-8409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80B" w:rsidRPr="000B3E3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7680B" w:rsidRPr="000B3E37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14:paraId="315D33A6" w14:textId="77777777" w:rsidR="0077680B" w:rsidRPr="000B3E37" w:rsidRDefault="0077680B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37FF42C5" w14:textId="14D46590" w:rsidR="00D760B8" w:rsidRPr="00D3584C" w:rsidRDefault="00177A73" w:rsidP="00D3584C">
      <w:pPr>
        <w:rPr>
          <w:b/>
          <w:color w:val="FF3300"/>
          <w:sz w:val="20"/>
        </w:rPr>
      </w:pPr>
      <w:r>
        <w:rPr>
          <w:b/>
          <w:color w:val="FF3300"/>
          <w:sz w:val="20"/>
        </w:rPr>
        <w:t xml:space="preserve">II.C </w:t>
      </w:r>
      <w:r>
        <w:rPr>
          <w:b/>
          <w:color w:val="FF3300"/>
          <w:sz w:val="20"/>
        </w:rPr>
        <w:tab/>
      </w:r>
      <w:r w:rsidR="0043700A" w:rsidRPr="00D3584C">
        <w:rPr>
          <w:b/>
          <w:color w:val="FF3300"/>
          <w:sz w:val="20"/>
        </w:rPr>
        <w:t>List</w:t>
      </w:r>
      <w:r w:rsidR="00D760B8" w:rsidRPr="00D3584C">
        <w:rPr>
          <w:b/>
          <w:color w:val="FF3300"/>
          <w:sz w:val="20"/>
        </w:rPr>
        <w:t xml:space="preserve"> </w:t>
      </w:r>
      <w:r w:rsidR="0043700A" w:rsidRPr="00D3584C">
        <w:rPr>
          <w:b/>
          <w:color w:val="FF3300"/>
          <w:sz w:val="20"/>
        </w:rPr>
        <w:t>of</w:t>
      </w:r>
      <w:r w:rsidR="00D760B8" w:rsidRPr="00D3584C">
        <w:rPr>
          <w:b/>
          <w:color w:val="FF3300"/>
          <w:sz w:val="20"/>
        </w:rPr>
        <w:t xml:space="preserve"> </w:t>
      </w:r>
      <w:r w:rsidR="007653C1" w:rsidRPr="00D3584C">
        <w:rPr>
          <w:b/>
          <w:color w:val="FF3300"/>
          <w:sz w:val="20"/>
        </w:rPr>
        <w:t xml:space="preserve">potential offered </w:t>
      </w:r>
      <w:r w:rsidR="00C74B5A">
        <w:rPr>
          <w:b/>
          <w:color w:val="FF3300"/>
          <w:sz w:val="20"/>
        </w:rPr>
        <w:t xml:space="preserve">technical </w:t>
      </w:r>
      <w:proofErr w:type="gramStart"/>
      <w:r w:rsidR="00C74B5A">
        <w:rPr>
          <w:b/>
          <w:color w:val="FF3300"/>
          <w:sz w:val="20"/>
        </w:rPr>
        <w:t>unit</w:t>
      </w:r>
      <w:r w:rsidR="00D760B8" w:rsidRPr="00D3584C">
        <w:rPr>
          <w:b/>
          <w:color w:val="FF3300"/>
          <w:sz w:val="20"/>
        </w:rPr>
        <w:t>s</w:t>
      </w:r>
      <w:proofErr w:type="gramEnd"/>
    </w:p>
    <w:p w14:paraId="56B1440D" w14:textId="13173B73" w:rsidR="0043700A" w:rsidRPr="003349B4" w:rsidRDefault="002C6A8A" w:rsidP="0043700A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In order to</w:t>
      </w:r>
      <w:proofErr w:type="gramEnd"/>
      <w:r>
        <w:rPr>
          <w:rFonts w:ascii="Arial" w:hAnsi="Arial" w:cs="Arial"/>
          <w:sz w:val="20"/>
          <w:lang w:val="en-GB"/>
        </w:rPr>
        <w:t xml:space="preserve"> check</w:t>
      </w:r>
      <w:r w:rsidR="00933E79">
        <w:rPr>
          <w:rFonts w:ascii="Arial" w:hAnsi="Arial" w:cs="Arial"/>
          <w:sz w:val="20"/>
          <w:lang w:val="en-GB"/>
        </w:rPr>
        <w:t xml:space="preserve"> the</w:t>
      </w:r>
      <w:r>
        <w:rPr>
          <w:rFonts w:ascii="Arial" w:hAnsi="Arial" w:cs="Arial"/>
          <w:sz w:val="20"/>
          <w:lang w:val="en-GB"/>
        </w:rPr>
        <w:t xml:space="preserve"> feasibility of </w:t>
      </w:r>
      <w:r w:rsidR="0043700A">
        <w:rPr>
          <w:rFonts w:ascii="Arial" w:hAnsi="Arial" w:cs="Arial"/>
          <w:sz w:val="20"/>
          <w:lang w:val="en-GB"/>
        </w:rPr>
        <w:t xml:space="preserve">the </w:t>
      </w:r>
      <w:r w:rsidR="009A46CE">
        <w:rPr>
          <w:rFonts w:ascii="Arial" w:hAnsi="Arial" w:cs="Arial"/>
          <w:sz w:val="20"/>
          <w:lang w:val="en-GB"/>
        </w:rPr>
        <w:t>Restoration</w:t>
      </w:r>
      <w:r w:rsidR="0043700A">
        <w:rPr>
          <w:rFonts w:ascii="Arial" w:hAnsi="Arial" w:cs="Arial"/>
          <w:sz w:val="20"/>
          <w:lang w:val="en-GB"/>
        </w:rPr>
        <w:t xml:space="preserve"> Service</w:t>
      </w:r>
      <w:r w:rsidR="009A46CE">
        <w:rPr>
          <w:rFonts w:ascii="Arial" w:hAnsi="Arial" w:cs="Arial"/>
          <w:sz w:val="20"/>
          <w:lang w:val="en-GB"/>
        </w:rPr>
        <w:t>s</w:t>
      </w:r>
      <w:r w:rsidR="0043700A">
        <w:rPr>
          <w:rFonts w:ascii="Arial" w:hAnsi="Arial" w:cs="Arial"/>
          <w:sz w:val="20"/>
          <w:lang w:val="en-GB"/>
        </w:rPr>
        <w:t>, Elia needs to perform simulations</w:t>
      </w:r>
      <w:r w:rsidR="00D03A8A">
        <w:rPr>
          <w:rFonts w:ascii="Arial" w:hAnsi="Arial" w:cs="Arial"/>
          <w:sz w:val="20"/>
          <w:lang w:val="en-GB"/>
        </w:rPr>
        <w:t xml:space="preserve"> of network </w:t>
      </w:r>
      <w:r w:rsidR="00933E79">
        <w:rPr>
          <w:rFonts w:ascii="Arial" w:hAnsi="Arial" w:cs="Arial"/>
          <w:sz w:val="20"/>
          <w:lang w:val="en-GB"/>
        </w:rPr>
        <w:t xml:space="preserve">restoration </w:t>
      </w:r>
      <w:r w:rsidR="00D03A8A">
        <w:rPr>
          <w:rFonts w:ascii="Arial" w:hAnsi="Arial" w:cs="Arial"/>
          <w:sz w:val="20"/>
          <w:lang w:val="en-GB"/>
        </w:rPr>
        <w:t>scenarios</w:t>
      </w:r>
      <w:r w:rsidR="0043700A">
        <w:rPr>
          <w:rFonts w:ascii="Arial" w:hAnsi="Arial" w:cs="Arial"/>
          <w:sz w:val="20"/>
          <w:lang w:val="en-GB"/>
        </w:rPr>
        <w:t xml:space="preserve">. </w:t>
      </w:r>
      <w:r w:rsidR="0043700A" w:rsidRPr="00412E07">
        <w:rPr>
          <w:rFonts w:ascii="Arial" w:hAnsi="Arial" w:cs="Arial"/>
          <w:sz w:val="20"/>
          <w:lang w:val="en-GB"/>
        </w:rPr>
        <w:t xml:space="preserve">To this purpose, the candidate to </w:t>
      </w:r>
      <w:r w:rsidR="009A46CE">
        <w:rPr>
          <w:rFonts w:ascii="Arial" w:hAnsi="Arial" w:cs="Arial"/>
          <w:sz w:val="20"/>
          <w:lang w:val="en-GB"/>
        </w:rPr>
        <w:t>Restoration</w:t>
      </w:r>
      <w:r w:rsidR="0043700A" w:rsidRPr="00412E07">
        <w:rPr>
          <w:rFonts w:ascii="Arial" w:hAnsi="Arial" w:cs="Arial"/>
          <w:sz w:val="20"/>
          <w:lang w:val="en-GB"/>
        </w:rPr>
        <w:t xml:space="preserve"> Service</w:t>
      </w:r>
      <w:r w:rsidR="009A46CE">
        <w:rPr>
          <w:rFonts w:ascii="Arial" w:hAnsi="Arial" w:cs="Arial"/>
          <w:sz w:val="20"/>
          <w:lang w:val="en-GB"/>
        </w:rPr>
        <w:t>s</w:t>
      </w:r>
      <w:r w:rsidR="0043700A" w:rsidRPr="00412E07">
        <w:rPr>
          <w:rFonts w:ascii="Arial" w:hAnsi="Arial" w:cs="Arial"/>
          <w:sz w:val="20"/>
          <w:lang w:val="en-GB"/>
        </w:rPr>
        <w:t xml:space="preserve"> </w:t>
      </w:r>
      <w:r w:rsidR="0043700A">
        <w:rPr>
          <w:rFonts w:ascii="Arial" w:hAnsi="Arial" w:cs="Arial"/>
          <w:sz w:val="20"/>
          <w:lang w:val="en-GB"/>
        </w:rPr>
        <w:t>is invited</w:t>
      </w:r>
      <w:r w:rsidR="0043700A" w:rsidRPr="00412E07">
        <w:rPr>
          <w:rFonts w:ascii="Arial" w:hAnsi="Arial" w:cs="Arial"/>
          <w:sz w:val="20"/>
          <w:lang w:val="en-GB"/>
        </w:rPr>
        <w:t xml:space="preserve"> to send the list of the potential </w:t>
      </w:r>
      <w:r w:rsidR="004E399D">
        <w:rPr>
          <w:rFonts w:ascii="Arial" w:hAnsi="Arial" w:cs="Arial"/>
          <w:sz w:val="20"/>
          <w:lang w:val="en-GB"/>
        </w:rPr>
        <w:t xml:space="preserve">Black Start Providing </w:t>
      </w:r>
      <w:r w:rsidR="1A9ED0F3" w:rsidRPr="37FA3D9E">
        <w:rPr>
          <w:rFonts w:ascii="Arial" w:hAnsi="Arial" w:cs="Arial"/>
          <w:sz w:val="20"/>
          <w:lang w:val="en-GB"/>
        </w:rPr>
        <w:t>Group</w:t>
      </w:r>
      <w:r w:rsidR="0043700A">
        <w:rPr>
          <w:rFonts w:ascii="Arial" w:hAnsi="Arial" w:cs="Arial"/>
          <w:sz w:val="20"/>
          <w:lang w:val="en-GB"/>
        </w:rPr>
        <w:t>(Appendix 3)</w:t>
      </w:r>
      <w:r w:rsidR="0043700A" w:rsidRPr="00412E07">
        <w:rPr>
          <w:rFonts w:ascii="Arial" w:hAnsi="Arial" w:cs="Arial"/>
          <w:sz w:val="20"/>
          <w:lang w:val="en-GB"/>
        </w:rPr>
        <w:t xml:space="preserve"> </w:t>
      </w:r>
      <w:r w:rsidR="0043700A">
        <w:rPr>
          <w:rFonts w:ascii="Arial" w:hAnsi="Arial" w:cs="Arial"/>
          <w:sz w:val="20"/>
          <w:lang w:val="en-GB"/>
        </w:rPr>
        <w:t xml:space="preserve">as well as the related Technical Form (Appendix 4) </w:t>
      </w:r>
      <w:r w:rsidR="0095599E">
        <w:rPr>
          <w:rFonts w:ascii="Arial" w:hAnsi="Arial" w:cs="Arial"/>
          <w:sz w:val="20"/>
          <w:lang w:val="en-GB"/>
        </w:rPr>
        <w:t>and Data Collection Questionnaire (</w:t>
      </w:r>
      <w:r w:rsidR="0095599E" w:rsidRPr="003349B4">
        <w:rPr>
          <w:rFonts w:ascii="Arial" w:hAnsi="Arial" w:cs="Arial"/>
          <w:sz w:val="20"/>
          <w:lang w:val="en-GB"/>
        </w:rPr>
        <w:t xml:space="preserve">downloadable on </w:t>
      </w:r>
      <w:hyperlink r:id="rId14" w:history="1">
        <w:r w:rsidR="00C92158" w:rsidRPr="00826161">
          <w:rPr>
            <w:rStyle w:val="Hyperlink"/>
            <w:rFonts w:ascii="Arial" w:hAnsi="Arial" w:cs="Arial"/>
            <w:noProof/>
            <w:sz w:val="20"/>
            <w:lang w:val="en-US" w:eastAsia="en-GB"/>
          </w:rPr>
          <w:t>Elia Website</w:t>
        </w:r>
      </w:hyperlink>
      <w:r w:rsidR="0095599E" w:rsidRPr="003349B4">
        <w:rPr>
          <w:rFonts w:ascii="Arial" w:hAnsi="Arial" w:cs="Arial"/>
          <w:sz w:val="20"/>
          <w:lang w:val="en-GB"/>
        </w:rPr>
        <w:t>)</w:t>
      </w:r>
      <w:r w:rsidR="0043700A" w:rsidRPr="003349B4">
        <w:rPr>
          <w:rFonts w:ascii="Arial" w:hAnsi="Arial" w:cs="Arial"/>
          <w:sz w:val="20"/>
          <w:lang w:val="en-GB"/>
        </w:rPr>
        <w:t xml:space="preserve">. </w:t>
      </w:r>
    </w:p>
    <w:p w14:paraId="698C814F" w14:textId="0DBE667D" w:rsidR="0043700A" w:rsidRPr="00826161" w:rsidRDefault="00B51D08" w:rsidP="00412E07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To be eligible as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>
        <w:rPr>
          <w:rFonts w:ascii="Arial" w:hAnsi="Arial" w:cs="Arial"/>
          <w:sz w:val="20"/>
          <w:lang w:val="en-GB"/>
        </w:rPr>
        <w:t xml:space="preserve">, included in a </w:t>
      </w:r>
      <w:r w:rsidRPr="00792ECB">
        <w:rPr>
          <w:rFonts w:ascii="Arial" w:hAnsi="Arial" w:cs="Arial"/>
          <w:sz w:val="20"/>
          <w:lang w:val="en-GB"/>
        </w:rPr>
        <w:t xml:space="preserve">Contract for </w:t>
      </w:r>
      <w:r>
        <w:rPr>
          <w:rFonts w:ascii="Arial" w:hAnsi="Arial" w:cs="Arial"/>
          <w:sz w:val="20"/>
          <w:lang w:val="en-GB"/>
        </w:rPr>
        <w:t>Restoration Services,</w:t>
      </w:r>
      <w:r w:rsidRPr="003349B4" w:rsidDel="00B51D08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</w:t>
      </w:r>
      <w:r w:rsidRPr="003349B4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technical unit</w:t>
      </w:r>
      <w:r w:rsidR="00933E79">
        <w:rPr>
          <w:rFonts w:ascii="Arial" w:hAnsi="Arial" w:cs="Arial"/>
          <w:sz w:val="20"/>
          <w:lang w:val="en-GB"/>
        </w:rPr>
        <w:t xml:space="preserve"> </w:t>
      </w:r>
      <w:r w:rsidR="0095599E" w:rsidRPr="00792ECB">
        <w:rPr>
          <w:rFonts w:ascii="Arial" w:hAnsi="Arial" w:cs="Arial"/>
          <w:sz w:val="20"/>
          <w:lang w:val="en-GB"/>
        </w:rPr>
        <w:t xml:space="preserve">must comply with the following condition: </w:t>
      </w:r>
    </w:p>
    <w:p w14:paraId="7A3FF0D7" w14:textId="07734E9F" w:rsidR="00412E07" w:rsidRPr="003349B4" w:rsidRDefault="00412E07" w:rsidP="00AE7CCF">
      <w:pPr>
        <w:pStyle w:val="Text"/>
        <w:numPr>
          <w:ilvl w:val="0"/>
          <w:numId w:val="21"/>
        </w:numPr>
        <w:jc w:val="both"/>
        <w:rPr>
          <w:rFonts w:ascii="Arial" w:hAnsi="Arial" w:cs="Arial"/>
          <w:sz w:val="20"/>
          <w:lang w:val="en-GB"/>
        </w:rPr>
      </w:pPr>
      <w:r w:rsidRPr="00826161">
        <w:rPr>
          <w:rFonts w:ascii="Arial" w:hAnsi="Arial" w:cs="Arial"/>
          <w:sz w:val="20"/>
          <w:lang w:val="en-GB"/>
        </w:rPr>
        <w:t xml:space="preserve">The offered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Pr="00826161">
        <w:rPr>
          <w:rFonts w:ascii="Arial" w:hAnsi="Arial" w:cs="Arial"/>
          <w:sz w:val="20"/>
          <w:lang w:val="en-GB"/>
        </w:rPr>
        <w:t xml:space="preserve"> </w:t>
      </w:r>
      <w:r w:rsidR="00C74B5A" w:rsidRPr="00826161">
        <w:rPr>
          <w:rFonts w:ascii="Arial" w:hAnsi="Arial" w:cs="Arial"/>
          <w:sz w:val="20"/>
          <w:lang w:val="en-GB"/>
        </w:rPr>
        <w:t>is</w:t>
      </w:r>
      <w:r w:rsidRPr="00826161">
        <w:rPr>
          <w:rFonts w:ascii="Arial" w:hAnsi="Arial" w:cs="Arial"/>
          <w:sz w:val="20"/>
          <w:lang w:val="en-GB"/>
        </w:rPr>
        <w:t xml:space="preserve"> in the market for the delivery period </w:t>
      </w:r>
      <w:r w:rsidR="0095599E" w:rsidRPr="00826161">
        <w:rPr>
          <w:rFonts w:ascii="Arial" w:hAnsi="Arial" w:cs="Arial"/>
          <w:sz w:val="20"/>
          <w:lang w:val="en-GB"/>
        </w:rPr>
        <w:t xml:space="preserve">(see </w:t>
      </w:r>
      <w:r w:rsidR="00072539" w:rsidRPr="00826161">
        <w:rPr>
          <w:rFonts w:ascii="Arial" w:hAnsi="Arial" w:cs="Arial"/>
          <w:sz w:val="20"/>
          <w:lang w:val="en-GB"/>
        </w:rPr>
        <w:t xml:space="preserve"> “</w:t>
      </w:r>
      <w:r w:rsidR="00F545D3" w:rsidRPr="00F545D3">
        <w:rPr>
          <w:rFonts w:ascii="Arial" w:hAnsi="Arial" w:cs="Arial"/>
          <w:sz w:val="20"/>
          <w:lang w:val="en-GB"/>
        </w:rPr>
        <w:t>Procurement</w:t>
      </w:r>
      <w:r w:rsidR="00F545D3">
        <w:rPr>
          <w:rFonts w:ascii="Arial" w:hAnsi="Arial" w:cs="Arial"/>
          <w:sz w:val="20"/>
          <w:lang w:val="en-GB"/>
        </w:rPr>
        <w:t xml:space="preserve"> </w:t>
      </w:r>
      <w:r w:rsidR="00F545D3" w:rsidRPr="00F545D3">
        <w:rPr>
          <w:rFonts w:ascii="Arial" w:hAnsi="Arial" w:cs="Arial"/>
          <w:sz w:val="20"/>
          <w:lang w:val="en-GB"/>
        </w:rPr>
        <w:t>Procedures</w:t>
      </w:r>
      <w:r w:rsidR="00F545D3">
        <w:rPr>
          <w:rFonts w:ascii="Arial" w:hAnsi="Arial" w:cs="Arial"/>
          <w:sz w:val="20"/>
          <w:lang w:val="en-GB"/>
        </w:rPr>
        <w:t xml:space="preserve"> </w:t>
      </w:r>
      <w:r w:rsidR="00F545D3" w:rsidRPr="00F545D3">
        <w:rPr>
          <w:rFonts w:ascii="Arial" w:hAnsi="Arial" w:cs="Arial"/>
          <w:sz w:val="20"/>
          <w:lang w:val="en-GB"/>
        </w:rPr>
        <w:t>for</w:t>
      </w:r>
      <w:r w:rsidR="00F545D3">
        <w:rPr>
          <w:rFonts w:ascii="Arial" w:hAnsi="Arial" w:cs="Arial"/>
          <w:sz w:val="20"/>
          <w:lang w:val="en-GB"/>
        </w:rPr>
        <w:t xml:space="preserve"> Restoration </w:t>
      </w:r>
      <w:r w:rsidR="00F545D3" w:rsidRPr="00F545D3">
        <w:rPr>
          <w:rFonts w:ascii="Arial" w:hAnsi="Arial" w:cs="Arial"/>
          <w:sz w:val="20"/>
          <w:lang w:val="en-GB"/>
        </w:rPr>
        <w:t>Service</w:t>
      </w:r>
      <w:r w:rsidR="00072539" w:rsidRPr="00826161">
        <w:rPr>
          <w:rFonts w:ascii="Arial" w:hAnsi="Arial" w:cs="Arial"/>
          <w:sz w:val="20"/>
          <w:lang w:val="en-GB"/>
        </w:rPr>
        <w:t>”</w:t>
      </w:r>
      <w:r w:rsidR="0095599E" w:rsidRPr="00826161">
        <w:rPr>
          <w:rFonts w:ascii="Arial" w:hAnsi="Arial" w:cs="Arial"/>
          <w:sz w:val="20"/>
          <w:lang w:val="en-GB"/>
        </w:rPr>
        <w:t xml:space="preserve"> on </w:t>
      </w:r>
      <w:hyperlink r:id="rId15" w:history="1">
        <w:r w:rsidR="00AE7CCF" w:rsidRPr="00AE7CCF">
          <w:rPr>
            <w:rStyle w:val="Hyperlink"/>
            <w:rFonts w:ascii="Arial" w:hAnsi="Arial" w:cs="Arial"/>
            <w:sz w:val="20"/>
            <w:lang w:val="en-GB"/>
          </w:rPr>
          <w:t>Elia Website</w:t>
        </w:r>
      </w:hyperlink>
      <w:r w:rsidR="0095599E" w:rsidRPr="003349B4">
        <w:rPr>
          <w:rFonts w:ascii="Arial" w:hAnsi="Arial" w:cs="Arial"/>
          <w:sz w:val="20"/>
          <w:lang w:val="en-GB"/>
        </w:rPr>
        <w:t>)</w:t>
      </w:r>
      <w:r w:rsidR="005A439E" w:rsidRPr="003349B4">
        <w:rPr>
          <w:rFonts w:ascii="Arial" w:hAnsi="Arial" w:cs="Arial"/>
          <w:sz w:val="20"/>
          <w:lang w:val="en-GB"/>
        </w:rPr>
        <w:t>;</w:t>
      </w:r>
    </w:p>
    <w:p w14:paraId="700B9E19" w14:textId="7BC0DD19" w:rsidR="00E17149" w:rsidRPr="0000747E" w:rsidRDefault="00412E07" w:rsidP="00412E07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 w:rsidRPr="003349B4">
        <w:rPr>
          <w:rFonts w:ascii="Arial" w:hAnsi="Arial" w:cs="Arial"/>
          <w:sz w:val="20"/>
          <w:lang w:val="en-GB"/>
        </w:rPr>
        <w:t xml:space="preserve">Elia will perform </w:t>
      </w:r>
      <w:r w:rsidR="0095599E" w:rsidRPr="003349B4">
        <w:rPr>
          <w:rFonts w:ascii="Arial" w:hAnsi="Arial" w:cs="Arial"/>
          <w:sz w:val="20"/>
          <w:lang w:val="en-GB"/>
        </w:rPr>
        <w:t>simulations</w:t>
      </w:r>
      <w:r w:rsidR="00D03A8A" w:rsidRPr="003349B4">
        <w:rPr>
          <w:rFonts w:ascii="Arial" w:hAnsi="Arial" w:cs="Arial"/>
          <w:sz w:val="20"/>
          <w:lang w:val="en-GB"/>
        </w:rPr>
        <w:t xml:space="preserve"> of network </w:t>
      </w:r>
      <w:r w:rsidR="00B51D08" w:rsidRPr="003349B4">
        <w:rPr>
          <w:rFonts w:ascii="Arial" w:hAnsi="Arial" w:cs="Arial"/>
          <w:sz w:val="20"/>
          <w:lang w:val="en-GB"/>
        </w:rPr>
        <w:t>re</w:t>
      </w:r>
      <w:r w:rsidR="00B51D08">
        <w:rPr>
          <w:rFonts w:ascii="Arial" w:hAnsi="Arial" w:cs="Arial"/>
          <w:sz w:val="20"/>
          <w:lang w:val="en-GB"/>
        </w:rPr>
        <w:t>storation</w:t>
      </w:r>
      <w:r w:rsidR="00B51D08" w:rsidRPr="003349B4">
        <w:rPr>
          <w:rFonts w:ascii="Arial" w:hAnsi="Arial" w:cs="Arial"/>
          <w:sz w:val="20"/>
          <w:lang w:val="en-GB"/>
        </w:rPr>
        <w:t xml:space="preserve"> </w:t>
      </w:r>
      <w:r w:rsidR="00D03A8A" w:rsidRPr="003349B4">
        <w:rPr>
          <w:rFonts w:ascii="Arial" w:hAnsi="Arial" w:cs="Arial"/>
          <w:sz w:val="20"/>
          <w:lang w:val="en-GB"/>
        </w:rPr>
        <w:t>scenarios</w:t>
      </w:r>
      <w:r w:rsidR="0095599E" w:rsidRPr="003349B4">
        <w:rPr>
          <w:rFonts w:ascii="Arial" w:hAnsi="Arial" w:cs="Arial"/>
          <w:sz w:val="20"/>
          <w:lang w:val="en-GB"/>
        </w:rPr>
        <w:t xml:space="preserve"> </w:t>
      </w:r>
      <w:r w:rsidR="00EB6216" w:rsidRPr="003349B4">
        <w:rPr>
          <w:rFonts w:ascii="Arial" w:hAnsi="Arial" w:cs="Arial"/>
          <w:sz w:val="20"/>
          <w:lang w:val="en-GB"/>
        </w:rPr>
        <w:t xml:space="preserve">based on the data provided by the candidate </w:t>
      </w:r>
      <w:r w:rsidR="00C74B5A" w:rsidRPr="00792ECB">
        <w:rPr>
          <w:rFonts w:ascii="Arial" w:hAnsi="Arial" w:cs="Arial"/>
          <w:sz w:val="20"/>
          <w:lang w:val="en-GB"/>
        </w:rPr>
        <w:t>RSP</w:t>
      </w:r>
      <w:r w:rsidR="00EB6216" w:rsidRPr="00792ECB">
        <w:rPr>
          <w:rFonts w:ascii="Arial" w:hAnsi="Arial" w:cs="Arial"/>
          <w:sz w:val="20"/>
          <w:lang w:val="en-GB"/>
        </w:rPr>
        <w:t>.</w:t>
      </w:r>
      <w:r w:rsidR="0095599E" w:rsidRPr="00792ECB">
        <w:rPr>
          <w:rFonts w:ascii="Arial" w:hAnsi="Arial" w:cs="Arial"/>
          <w:sz w:val="20"/>
          <w:lang w:val="en-GB"/>
        </w:rPr>
        <w:t xml:space="preserve"> </w:t>
      </w:r>
      <w:r w:rsidR="00EB6216" w:rsidRPr="00792ECB">
        <w:rPr>
          <w:rFonts w:ascii="Arial" w:hAnsi="Arial" w:cs="Arial"/>
          <w:sz w:val="20"/>
          <w:lang w:val="en-GB"/>
        </w:rPr>
        <w:t>In case</w:t>
      </w:r>
      <w:r w:rsidR="0095599E" w:rsidRPr="00792ECB">
        <w:rPr>
          <w:rFonts w:ascii="Arial" w:hAnsi="Arial" w:cs="Arial"/>
          <w:sz w:val="20"/>
          <w:lang w:val="en-GB"/>
        </w:rPr>
        <w:t xml:space="preserve"> the results of those simulations highlight technic</w:t>
      </w:r>
      <w:r w:rsidR="00EB6216" w:rsidRPr="00792ECB">
        <w:rPr>
          <w:rFonts w:ascii="Arial" w:hAnsi="Arial" w:cs="Arial"/>
          <w:sz w:val="20"/>
          <w:lang w:val="en-GB"/>
        </w:rPr>
        <w:t xml:space="preserve">al issues, Elia will </w:t>
      </w:r>
      <w:r w:rsidR="00925F2B" w:rsidRPr="00792ECB">
        <w:rPr>
          <w:rFonts w:ascii="Arial" w:hAnsi="Arial" w:cs="Arial"/>
          <w:sz w:val="20"/>
          <w:lang w:val="en-GB"/>
        </w:rPr>
        <w:t xml:space="preserve">seek clarification with the </w:t>
      </w:r>
      <w:r w:rsidR="00C74B5A" w:rsidRPr="00826161">
        <w:rPr>
          <w:rFonts w:ascii="Arial" w:hAnsi="Arial" w:cs="Arial"/>
          <w:sz w:val="20"/>
          <w:lang w:val="en-GB"/>
        </w:rPr>
        <w:t>RSP</w:t>
      </w:r>
      <w:r w:rsidR="00925F2B" w:rsidRPr="00826161">
        <w:rPr>
          <w:rFonts w:ascii="Arial" w:hAnsi="Arial" w:cs="Arial"/>
          <w:sz w:val="20"/>
          <w:lang w:val="en-GB"/>
        </w:rPr>
        <w:t xml:space="preserve">. </w:t>
      </w:r>
    </w:p>
    <w:p w14:paraId="2B8B2E07" w14:textId="1EE11011" w:rsidR="00353C10" w:rsidRDefault="00E17149" w:rsidP="00750955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 w:rsidRPr="005526E5">
        <w:rPr>
          <w:rFonts w:ascii="Arial" w:hAnsi="Arial" w:cs="Arial"/>
          <w:sz w:val="20"/>
          <w:lang w:val="en-GB"/>
        </w:rPr>
        <w:t>The simulations run by Elia at this stage do not constitute a binding technical check: the purpose</w:t>
      </w:r>
      <w:r>
        <w:rPr>
          <w:rFonts w:ascii="Arial" w:hAnsi="Arial" w:cs="Arial"/>
          <w:sz w:val="20"/>
          <w:lang w:val="en-GB"/>
        </w:rPr>
        <w:t xml:space="preserve"> is mainly to help the candidate </w:t>
      </w:r>
      <w:r w:rsidR="00E278D0">
        <w:rPr>
          <w:rFonts w:ascii="Arial" w:hAnsi="Arial" w:cs="Arial"/>
          <w:sz w:val="20"/>
          <w:lang w:val="en-GB"/>
        </w:rPr>
        <w:t xml:space="preserve">RSP </w:t>
      </w:r>
      <w:r>
        <w:rPr>
          <w:rFonts w:ascii="Arial" w:hAnsi="Arial" w:cs="Arial"/>
          <w:sz w:val="20"/>
          <w:lang w:val="en-GB"/>
        </w:rPr>
        <w:t xml:space="preserve">by giving a clearer view on the offer that he will submit to Elia.   </w:t>
      </w:r>
    </w:p>
    <w:p w14:paraId="3B321D70" w14:textId="77777777" w:rsidR="00750955" w:rsidRPr="00F367B0" w:rsidRDefault="00750955" w:rsidP="00750955">
      <w:pPr>
        <w:pStyle w:val="Text"/>
        <w:ind w:left="0"/>
        <w:jc w:val="both"/>
        <w:rPr>
          <w:b/>
          <w:u w:val="single"/>
          <w:lang w:val="en-US"/>
        </w:rPr>
      </w:pPr>
    </w:p>
    <w:p w14:paraId="09CB370D" w14:textId="30F2FDA6" w:rsidR="00F250ED" w:rsidRPr="00177A73" w:rsidRDefault="00F250ED" w:rsidP="00177A73">
      <w:pPr>
        <w:numPr>
          <w:ilvl w:val="0"/>
          <w:numId w:val="17"/>
        </w:numPr>
        <w:ind w:left="709"/>
        <w:rPr>
          <w:b/>
          <w:color w:val="FF3300"/>
          <w:sz w:val="22"/>
        </w:rPr>
      </w:pPr>
      <w:r w:rsidRPr="00F250ED">
        <w:rPr>
          <w:b/>
          <w:color w:val="FF3300"/>
          <w:sz w:val="22"/>
        </w:rPr>
        <w:t>Other information</w:t>
      </w:r>
    </w:p>
    <w:p w14:paraId="540B9642" w14:textId="2C99A4F3" w:rsidR="00F250ED" w:rsidRPr="00F250ED" w:rsidRDefault="00177A73" w:rsidP="00F250ED">
      <w:pPr>
        <w:rPr>
          <w:b/>
          <w:color w:val="FF3300"/>
          <w:sz w:val="20"/>
        </w:rPr>
      </w:pPr>
      <w:r>
        <w:rPr>
          <w:b/>
          <w:color w:val="FF3300"/>
          <w:sz w:val="20"/>
        </w:rPr>
        <w:t>III.A</w:t>
      </w:r>
      <w:r>
        <w:rPr>
          <w:b/>
          <w:color w:val="FF3300"/>
          <w:sz w:val="20"/>
        </w:rPr>
        <w:tab/>
      </w:r>
      <w:proofErr w:type="gramStart"/>
      <w:r w:rsidR="00F250ED" w:rsidRPr="00F250ED">
        <w:rPr>
          <w:b/>
          <w:color w:val="FF3300"/>
          <w:sz w:val="20"/>
        </w:rPr>
        <w:t>Time table</w:t>
      </w:r>
      <w:proofErr w:type="gram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91"/>
        <w:gridCol w:w="2572"/>
        <w:gridCol w:w="2782"/>
      </w:tblGrid>
      <w:tr w:rsidR="00F250ED" w:rsidRPr="00D03D8E" w14:paraId="6FD97CF4" w14:textId="77777777">
        <w:tc>
          <w:tcPr>
            <w:tcW w:w="769" w:type="dxa"/>
            <w:shd w:val="clear" w:color="auto" w:fill="auto"/>
            <w:vAlign w:val="center"/>
          </w:tcPr>
          <w:p w14:paraId="5B904614" w14:textId="77777777" w:rsidR="00F250ED" w:rsidRPr="00F23D13" w:rsidRDefault="00F250ED">
            <w:pPr>
              <w:spacing w:after="120"/>
              <w:ind w:left="993" w:hanging="993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Step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48DD60E1" w14:textId="77777777" w:rsidR="00F250ED" w:rsidRPr="00F23D13" w:rsidRDefault="00F250ED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DA7BFD" w14:textId="77777777" w:rsidR="00F250ED" w:rsidRPr="00F23D13" w:rsidRDefault="00F250ED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By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BD39A76" w14:textId="77777777" w:rsidR="00F250ED" w:rsidRPr="00F23D13" w:rsidRDefault="00F250ED">
            <w:pPr>
              <w:spacing w:after="120"/>
              <w:ind w:firstLine="164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Date (dd/mm/</w:t>
            </w:r>
            <w:proofErr w:type="spellStart"/>
            <w:r w:rsidRPr="00F23D13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F23D13">
              <w:rPr>
                <w:rFonts w:cs="Arial"/>
                <w:sz w:val="20"/>
                <w:szCs w:val="20"/>
              </w:rPr>
              <w:t>)</w:t>
            </w:r>
          </w:p>
        </w:tc>
      </w:tr>
      <w:tr w:rsidR="00F250ED" w:rsidRPr="00D03D8E" w14:paraId="77D151D6" w14:textId="77777777">
        <w:tc>
          <w:tcPr>
            <w:tcW w:w="769" w:type="dxa"/>
            <w:shd w:val="clear" w:color="auto" w:fill="auto"/>
            <w:vAlign w:val="center"/>
          </w:tcPr>
          <w:p w14:paraId="059B7F8D" w14:textId="77777777" w:rsidR="00F250ED" w:rsidRPr="00F23D13" w:rsidRDefault="00F250E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978EEB5" w14:textId="77777777" w:rsidR="00F250ED" w:rsidRPr="00F23D13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Publication of</w:t>
            </w:r>
            <w:r w:rsidRPr="00F23D13">
              <w:rPr>
                <w:rFonts w:cs="Arial"/>
                <w:sz w:val="20"/>
                <w:szCs w:val="20"/>
              </w:rPr>
              <w:t xml:space="preserve"> Contract Notice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6A6F37" w14:textId="77777777" w:rsidR="00F250ED" w:rsidRPr="00F23D13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1398C89" w14:textId="75BF3726" w:rsidR="00F250ED" w:rsidRPr="001B147C" w:rsidRDefault="00023761" w:rsidP="00177A7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87C50">
              <w:rPr>
                <w:rFonts w:cs="Arial"/>
                <w:sz w:val="20"/>
                <w:szCs w:val="20"/>
              </w:rPr>
              <w:t>8</w:t>
            </w:r>
            <w:r w:rsidR="00462935">
              <w:rPr>
                <w:rFonts w:cs="Arial"/>
                <w:sz w:val="20"/>
                <w:szCs w:val="20"/>
              </w:rPr>
              <w:t>/06/202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250ED" w:rsidRPr="00D03D8E" w14:paraId="4B331F2A" w14:textId="77777777">
        <w:tc>
          <w:tcPr>
            <w:tcW w:w="769" w:type="dxa"/>
            <w:shd w:val="clear" w:color="auto" w:fill="auto"/>
            <w:vAlign w:val="center"/>
          </w:tcPr>
          <w:p w14:paraId="343D786D" w14:textId="77777777" w:rsidR="00F250ED" w:rsidRPr="00F23D13" w:rsidRDefault="00F250E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541C6D7" w14:textId="77777777" w:rsidR="00F250ED" w:rsidRPr="00F23D13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Submi</w:t>
            </w:r>
            <w:r>
              <w:rPr>
                <w:rFonts w:cs="Arial"/>
                <w:sz w:val="20"/>
                <w:szCs w:val="20"/>
              </w:rPr>
              <w:t>ssion</w:t>
            </w:r>
            <w:r w:rsidRPr="00F23D13">
              <w:rPr>
                <w:rFonts w:cs="Arial"/>
                <w:sz w:val="20"/>
                <w:szCs w:val="20"/>
              </w:rPr>
              <w:t xml:space="preserve"> application form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775E665" w14:textId="77777777" w:rsidR="00F250ED" w:rsidRPr="001834A9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CANDIDATES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11484B0" w14:textId="786E9CBF" w:rsidR="00F250ED" w:rsidRPr="001B147C" w:rsidRDefault="00F250ED" w:rsidP="001B147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B147C">
              <w:rPr>
                <w:rFonts w:cs="Arial"/>
                <w:sz w:val="20"/>
                <w:szCs w:val="20"/>
              </w:rPr>
              <w:t xml:space="preserve">At </w:t>
            </w:r>
            <w:proofErr w:type="gramStart"/>
            <w:r w:rsidRPr="001B147C">
              <w:rPr>
                <w:rFonts w:cs="Arial"/>
                <w:sz w:val="20"/>
                <w:szCs w:val="20"/>
              </w:rPr>
              <w:t>last</w:t>
            </w:r>
            <w:proofErr w:type="gramEnd"/>
            <w:r w:rsidRPr="001B147C">
              <w:rPr>
                <w:rFonts w:cs="Arial"/>
                <w:sz w:val="20"/>
                <w:szCs w:val="20"/>
              </w:rPr>
              <w:t xml:space="preserve"> </w:t>
            </w:r>
            <w:r w:rsidR="00023761">
              <w:rPr>
                <w:rFonts w:cs="Arial"/>
                <w:sz w:val="20"/>
                <w:szCs w:val="20"/>
              </w:rPr>
              <w:t>11</w:t>
            </w:r>
            <w:r w:rsidR="00462935">
              <w:rPr>
                <w:rFonts w:cs="Arial"/>
                <w:sz w:val="20"/>
                <w:szCs w:val="20"/>
              </w:rPr>
              <w:t>/0</w:t>
            </w:r>
            <w:r w:rsidR="00023761">
              <w:rPr>
                <w:rFonts w:cs="Arial"/>
                <w:sz w:val="20"/>
                <w:szCs w:val="20"/>
              </w:rPr>
              <w:t>9</w:t>
            </w:r>
            <w:r w:rsidR="00462935">
              <w:rPr>
                <w:rFonts w:cs="Arial"/>
                <w:sz w:val="20"/>
                <w:szCs w:val="20"/>
              </w:rPr>
              <w:t>/202</w:t>
            </w:r>
            <w:r w:rsidR="00023761">
              <w:rPr>
                <w:rFonts w:cs="Arial"/>
                <w:sz w:val="20"/>
                <w:szCs w:val="20"/>
              </w:rPr>
              <w:t>4</w:t>
            </w:r>
          </w:p>
        </w:tc>
      </w:tr>
      <w:tr w:rsidR="00F250ED" w:rsidRPr="00D03D8E" w14:paraId="132AFBC7" w14:textId="77777777">
        <w:tc>
          <w:tcPr>
            <w:tcW w:w="769" w:type="dxa"/>
            <w:shd w:val="clear" w:color="auto" w:fill="auto"/>
            <w:vAlign w:val="center"/>
          </w:tcPr>
          <w:p w14:paraId="033F7630" w14:textId="77777777" w:rsidR="00F250ED" w:rsidRPr="00F23D13" w:rsidRDefault="00F250E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4A5C071" w14:textId="3A70D807" w:rsidR="00F250ED" w:rsidRPr="00F23D13" w:rsidRDefault="00F250ED" w:rsidP="00177A7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 xml:space="preserve">Invitation to </w:t>
            </w:r>
            <w:r>
              <w:rPr>
                <w:rFonts w:cs="Arial"/>
                <w:sz w:val="20"/>
                <w:szCs w:val="20"/>
              </w:rPr>
              <w:t xml:space="preserve">the call for </w:t>
            </w:r>
            <w:r w:rsidRPr="00F23D13">
              <w:rPr>
                <w:rFonts w:cs="Arial"/>
                <w:sz w:val="20"/>
                <w:szCs w:val="20"/>
              </w:rPr>
              <w:t xml:space="preserve">tender </w:t>
            </w:r>
            <w:r>
              <w:rPr>
                <w:rFonts w:cs="Arial"/>
                <w:sz w:val="20"/>
                <w:szCs w:val="20"/>
              </w:rPr>
              <w:t xml:space="preserve">to selected </w:t>
            </w:r>
            <w:r w:rsidR="00177A73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SPs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5D480F3" w14:textId="77777777" w:rsidR="00F250ED" w:rsidRPr="00F23D13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463C936" w14:textId="42737684" w:rsidR="00F250ED" w:rsidRPr="00993294" w:rsidRDefault="00023761" w:rsidP="00177A7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23/09</w:t>
            </w:r>
            <w:r w:rsidR="00462935">
              <w:rPr>
                <w:rFonts w:cs="Arial"/>
                <w:sz w:val="20"/>
                <w:szCs w:val="20"/>
              </w:rPr>
              <w:t>/202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250ED" w:rsidRPr="00D03D8E" w14:paraId="760299AD" w14:textId="77777777">
        <w:tc>
          <w:tcPr>
            <w:tcW w:w="769" w:type="dxa"/>
            <w:shd w:val="clear" w:color="auto" w:fill="auto"/>
            <w:vAlign w:val="center"/>
          </w:tcPr>
          <w:p w14:paraId="7309CEFE" w14:textId="77777777" w:rsidR="00F250ED" w:rsidRPr="001834A9" w:rsidRDefault="00F250ED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A56CDF9" w14:textId="62968975" w:rsidR="00F250ED" w:rsidRPr="001834A9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 xml:space="preserve">Submission of </w:t>
            </w:r>
            <w:r w:rsidR="00023761">
              <w:rPr>
                <w:rFonts w:cs="Arial"/>
                <w:sz w:val="20"/>
                <w:szCs w:val="20"/>
              </w:rPr>
              <w:t>initial offer</w:t>
            </w:r>
            <w:r w:rsidR="00023761" w:rsidRPr="001834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F28B248" w14:textId="77777777" w:rsidR="00F250ED" w:rsidRPr="001834A9" w:rsidRDefault="00F250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TENDERERS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74C526A" w14:textId="44242FBC" w:rsidR="00F250ED" w:rsidRPr="00993294" w:rsidRDefault="00F250ED" w:rsidP="0099329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93294">
              <w:rPr>
                <w:rFonts w:cs="Arial"/>
                <w:sz w:val="20"/>
                <w:szCs w:val="20"/>
              </w:rPr>
              <w:t xml:space="preserve">At </w:t>
            </w:r>
            <w:proofErr w:type="gramStart"/>
            <w:r w:rsidRPr="00993294">
              <w:rPr>
                <w:rFonts w:cs="Arial"/>
                <w:sz w:val="20"/>
                <w:szCs w:val="20"/>
              </w:rPr>
              <w:t>last</w:t>
            </w:r>
            <w:proofErr w:type="gramEnd"/>
            <w:r w:rsidRPr="00993294">
              <w:rPr>
                <w:rFonts w:cs="Arial"/>
                <w:sz w:val="20"/>
                <w:szCs w:val="20"/>
              </w:rPr>
              <w:t xml:space="preserve"> </w:t>
            </w:r>
            <w:r w:rsidR="00023761">
              <w:rPr>
                <w:rFonts w:cs="Arial"/>
                <w:sz w:val="20"/>
                <w:szCs w:val="20"/>
              </w:rPr>
              <w:t>15/11/2024</w:t>
            </w:r>
          </w:p>
        </w:tc>
      </w:tr>
      <w:tr w:rsidR="00BF0B86" w:rsidRPr="00D03D8E" w14:paraId="00122D8A" w14:textId="77777777">
        <w:tc>
          <w:tcPr>
            <w:tcW w:w="769" w:type="dxa"/>
            <w:shd w:val="clear" w:color="auto" w:fill="auto"/>
            <w:vAlign w:val="center"/>
          </w:tcPr>
          <w:p w14:paraId="35CBA98C" w14:textId="68419DFB" w:rsidR="00BF0B86" w:rsidRDefault="00BF0B8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61341F9F" w14:textId="48E2576B" w:rsidR="00BF0B86" w:rsidRPr="00F23D13" w:rsidRDefault="000D10B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Communication</w:t>
            </w:r>
            <w:r w:rsidR="001A6641">
              <w:rPr>
                <w:rFonts w:cs="Arial"/>
                <w:sz w:val="20"/>
                <w:szCs w:val="20"/>
              </w:rPr>
              <w:t xml:space="preserve"> </w:t>
            </w:r>
            <w:r w:rsidR="004065CF">
              <w:rPr>
                <w:rFonts w:cs="Arial"/>
                <w:sz w:val="20"/>
                <w:szCs w:val="20"/>
              </w:rPr>
              <w:t xml:space="preserve">of </w:t>
            </w:r>
            <w:r w:rsidR="006E2269">
              <w:rPr>
                <w:rFonts w:cs="Arial"/>
                <w:sz w:val="20"/>
                <w:szCs w:val="20"/>
              </w:rPr>
              <w:t xml:space="preserve">outcome </w:t>
            </w:r>
            <w:r w:rsidR="004A004C">
              <w:rPr>
                <w:rFonts w:cs="Arial"/>
                <w:sz w:val="20"/>
                <w:szCs w:val="20"/>
              </w:rPr>
              <w:t>feasibility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065CF">
              <w:rPr>
                <w:rFonts w:cs="Arial"/>
                <w:sz w:val="20"/>
                <w:szCs w:val="20"/>
              </w:rPr>
              <w:t xml:space="preserve">assessment </w:t>
            </w:r>
            <w:r w:rsidR="001A6641">
              <w:rPr>
                <w:rFonts w:cs="Arial"/>
                <w:sz w:val="20"/>
                <w:szCs w:val="20"/>
              </w:rPr>
              <w:t xml:space="preserve">BS Providing Group </w:t>
            </w:r>
            <w:r w:rsidR="004A004C">
              <w:rPr>
                <w:rFonts w:cs="Arial"/>
                <w:sz w:val="20"/>
                <w:szCs w:val="20"/>
              </w:rPr>
              <w:t>proposal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7AE06B5" w14:textId="19E33AB2" w:rsidR="00BF0B86" w:rsidRPr="00F23D13" w:rsidRDefault="00BF0B8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A440F77" w14:textId="4F4EB65A" w:rsidR="00BF0B86" w:rsidRPr="00993294" w:rsidRDefault="00BF0B86" w:rsidP="0099329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15/01/2025</w:t>
            </w:r>
          </w:p>
        </w:tc>
      </w:tr>
      <w:tr w:rsidR="00BF0B86" w:rsidRPr="00D03D8E" w14:paraId="02634E5E" w14:textId="77777777">
        <w:tc>
          <w:tcPr>
            <w:tcW w:w="769" w:type="dxa"/>
            <w:shd w:val="clear" w:color="auto" w:fill="auto"/>
            <w:vAlign w:val="center"/>
          </w:tcPr>
          <w:p w14:paraId="4465AF4C" w14:textId="39F1E791" w:rsidR="00BF0B86" w:rsidRDefault="00BF0B8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C02D399" w14:textId="6E3958C6" w:rsidR="00BF0B86" w:rsidRDefault="00BF0B8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Submission of final offer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37C5804" w14:textId="75737E44" w:rsidR="00BF0B86" w:rsidRDefault="00BF0B8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TENDERERS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4497D93" w14:textId="25F53023" w:rsidR="00BF0B86" w:rsidRDefault="00BF0B86" w:rsidP="0099329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 </w:t>
            </w:r>
            <w:proofErr w:type="gramStart"/>
            <w:r>
              <w:rPr>
                <w:rFonts w:cs="Arial"/>
                <w:sz w:val="20"/>
                <w:szCs w:val="20"/>
              </w:rPr>
              <w:t>last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28/02/2025</w:t>
            </w:r>
          </w:p>
        </w:tc>
      </w:tr>
      <w:tr w:rsidR="00022DB9" w:rsidRPr="00D03D8E" w14:paraId="058FF1CB" w14:textId="77777777">
        <w:tc>
          <w:tcPr>
            <w:tcW w:w="769" w:type="dxa"/>
            <w:shd w:val="clear" w:color="auto" w:fill="auto"/>
            <w:vAlign w:val="center"/>
          </w:tcPr>
          <w:p w14:paraId="5A1ECE52" w14:textId="0D6A635C" w:rsidR="00022DB9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6ADDF8F4" w14:textId="5CEC257D" w:rsidR="00022DB9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 xml:space="preserve">Tender Evaluation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0A48853" w14:textId="6A670EB7" w:rsidR="00022DB9" w:rsidRPr="001834A9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30EB058" w14:textId="6528C5E0" w:rsidR="00022DB9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93294">
              <w:rPr>
                <w:rFonts w:cs="Arial"/>
                <w:sz w:val="20"/>
                <w:szCs w:val="20"/>
              </w:rPr>
              <w:t xml:space="preserve">From </w:t>
            </w:r>
            <w:r>
              <w:rPr>
                <w:rFonts w:cs="Arial"/>
                <w:sz w:val="20"/>
                <w:szCs w:val="20"/>
              </w:rPr>
              <w:t>01/03/2025</w:t>
            </w:r>
          </w:p>
        </w:tc>
      </w:tr>
      <w:tr w:rsidR="00022DB9" w:rsidRPr="00D03D8E" w14:paraId="0A88DE0E" w14:textId="77777777">
        <w:tc>
          <w:tcPr>
            <w:tcW w:w="769" w:type="dxa"/>
            <w:shd w:val="clear" w:color="auto" w:fill="auto"/>
            <w:vAlign w:val="center"/>
          </w:tcPr>
          <w:p w14:paraId="147C6259" w14:textId="4A199583" w:rsidR="00022DB9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2D5A3F6" w14:textId="3973259B" w:rsidR="00022DB9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="00AE2F3D">
              <w:rPr>
                <w:rFonts w:cs="Arial"/>
                <w:sz w:val="20"/>
                <w:szCs w:val="20"/>
              </w:rPr>
              <w:t xml:space="preserve">of </w:t>
            </w:r>
            <w:r w:rsidR="008C2FC8">
              <w:rPr>
                <w:rFonts w:cs="Arial"/>
                <w:sz w:val="20"/>
                <w:szCs w:val="20"/>
              </w:rPr>
              <w:t>conclusion</w:t>
            </w:r>
            <w:r w:rsidR="00E0568A">
              <w:rPr>
                <w:rFonts w:cs="Arial"/>
                <w:sz w:val="20"/>
                <w:szCs w:val="20"/>
              </w:rPr>
              <w:t xml:space="preserve"> final</w:t>
            </w:r>
            <w:r w:rsidR="00AE2F3D">
              <w:rPr>
                <w:rFonts w:cs="Arial"/>
                <w:sz w:val="20"/>
                <w:szCs w:val="20"/>
              </w:rPr>
              <w:t xml:space="preserve"> </w:t>
            </w:r>
            <w:r w:rsidR="001A6641">
              <w:rPr>
                <w:rFonts w:cs="Arial"/>
                <w:sz w:val="20"/>
                <w:szCs w:val="20"/>
              </w:rPr>
              <w:t>BS</w:t>
            </w:r>
            <w:r w:rsidR="00B75C26">
              <w:rPr>
                <w:rFonts w:cs="Arial"/>
                <w:sz w:val="20"/>
                <w:szCs w:val="20"/>
              </w:rPr>
              <w:t xml:space="preserve"> Providing G</w:t>
            </w:r>
            <w:r w:rsidR="001A6641">
              <w:rPr>
                <w:rFonts w:cs="Arial"/>
                <w:sz w:val="20"/>
                <w:szCs w:val="20"/>
              </w:rPr>
              <w:t>roup</w:t>
            </w:r>
            <w:r>
              <w:rPr>
                <w:rFonts w:cs="Arial"/>
                <w:sz w:val="20"/>
                <w:szCs w:val="20"/>
              </w:rPr>
              <w:t xml:space="preserve"> assessment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8FFCD9C" w14:textId="79DCFD33" w:rsidR="00022DB9" w:rsidRPr="001834A9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87FD12F" w14:textId="6D5F750C" w:rsidR="00022DB9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01/04/2025</w:t>
            </w:r>
          </w:p>
        </w:tc>
      </w:tr>
      <w:tr w:rsidR="00022DB9" w:rsidRPr="00D03D8E" w14:paraId="6F33B947" w14:textId="77777777">
        <w:tc>
          <w:tcPr>
            <w:tcW w:w="769" w:type="dxa"/>
            <w:shd w:val="clear" w:color="auto" w:fill="auto"/>
            <w:vAlign w:val="center"/>
          </w:tcPr>
          <w:p w14:paraId="7D64AA97" w14:textId="3B481E28" w:rsidR="00022DB9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19F15007" w14:textId="65FC249C" w:rsidR="00022DB9" w:rsidRPr="00F23D13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Offer Evaluation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997E90B" w14:textId="54089A0C" w:rsidR="00022DB9" w:rsidRPr="00F23D13" w:rsidRDefault="00022DB9" w:rsidP="00022DB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CREG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D4364B" w14:textId="58B9BCB8" w:rsidR="00022DB9" w:rsidRPr="00993294" w:rsidRDefault="00022DB9" w:rsidP="00022DB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From </w:t>
            </w:r>
            <w:r w:rsidR="00945C67">
              <w:rPr>
                <w:rFonts w:cs="Arial"/>
                <w:sz w:val="20"/>
                <w:szCs w:val="20"/>
              </w:rPr>
              <w:t>01/04/2025</w:t>
            </w:r>
          </w:p>
        </w:tc>
      </w:tr>
      <w:tr w:rsidR="00F52053" w:rsidRPr="00D03D8E" w14:paraId="635325BA" w14:textId="77777777">
        <w:tc>
          <w:tcPr>
            <w:tcW w:w="769" w:type="dxa"/>
            <w:shd w:val="clear" w:color="auto" w:fill="auto"/>
            <w:vAlign w:val="center"/>
          </w:tcPr>
          <w:p w14:paraId="190AFDB2" w14:textId="731F6374" w:rsidR="00F52053" w:rsidDel="00022DB9" w:rsidRDefault="00F52053" w:rsidP="00F5205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5B35F78" w14:textId="49125B85" w:rsidR="00F52053" w:rsidRDefault="00F52053" w:rsidP="00F5205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A2C47">
              <w:rPr>
                <w:rFonts w:cs="Arial"/>
                <w:sz w:val="20"/>
                <w:szCs w:val="20"/>
              </w:rPr>
              <w:t>Assessment of the reasonability of the proposals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D625536" w14:textId="4DD53554" w:rsidR="00F52053" w:rsidRDefault="00F52053" w:rsidP="00F5205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CREG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06BD18F" w14:textId="5C85815A" w:rsidR="00F52053" w:rsidRDefault="00A06A25" w:rsidP="00F5205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15/07/2025</w:t>
            </w:r>
          </w:p>
        </w:tc>
      </w:tr>
      <w:tr w:rsidR="00A06A25" w:rsidRPr="00D03D8E" w14:paraId="4FBBA0F0" w14:textId="77777777">
        <w:tc>
          <w:tcPr>
            <w:tcW w:w="769" w:type="dxa"/>
            <w:shd w:val="clear" w:color="auto" w:fill="auto"/>
            <w:vAlign w:val="center"/>
          </w:tcPr>
          <w:p w14:paraId="027B906F" w14:textId="5F2701F8" w:rsidR="00A06A25" w:rsidRDefault="00A06A25" w:rsidP="00F5205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960911E" w14:textId="6DEC9E1E" w:rsidR="00A06A25" w:rsidRPr="00A06A25" w:rsidRDefault="00A06A25" w:rsidP="00F5205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0A2C47">
              <w:rPr>
                <w:rFonts w:cs="Arial"/>
                <w:sz w:val="20"/>
                <w:szCs w:val="20"/>
              </w:rPr>
              <w:t>warding of RSP contracts;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8AC1ED7" w14:textId="50529696" w:rsidR="00A06A25" w:rsidRDefault="00A06A25" w:rsidP="00F5205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E280103" w14:textId="1CA197D8" w:rsidR="00A06A25" w:rsidRDefault="00A06A25" w:rsidP="00F5205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31/08/202</w:t>
            </w:r>
            <w:r w:rsidR="00B62F3E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29F78B8" w14:textId="77777777" w:rsidR="00CD5FE0" w:rsidRDefault="00CD5FE0" w:rsidP="00AC0824">
      <w:pPr>
        <w:ind w:left="709"/>
        <w:jc w:val="center"/>
        <w:rPr>
          <w:b/>
          <w:u w:val="single"/>
        </w:rPr>
        <w:sectPr w:rsidR="00CD5FE0" w:rsidSect="00750955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34" w:code="9"/>
          <w:pgMar w:top="1276" w:right="1418" w:bottom="1559" w:left="1077" w:header="720" w:footer="352" w:gutter="0"/>
          <w:cols w:space="720"/>
          <w:titlePg/>
          <w:docGrid w:linePitch="360"/>
        </w:sectPr>
      </w:pPr>
    </w:p>
    <w:p w14:paraId="0AE6DC4D" w14:textId="7A04F23D" w:rsidR="001F6A4F" w:rsidRPr="00D3584C" w:rsidRDefault="00962B38" w:rsidP="00D3584C">
      <w:pPr>
        <w:rPr>
          <w:b/>
          <w:color w:val="FF3300"/>
        </w:rPr>
      </w:pPr>
      <w:r w:rsidRPr="00756F1B">
        <w:rPr>
          <w:b/>
          <w:color w:val="FF3300"/>
          <w:u w:val="single"/>
        </w:rPr>
        <w:lastRenderedPageBreak/>
        <w:t>Appendix 1</w:t>
      </w:r>
      <w:r w:rsidRPr="00D3584C">
        <w:rPr>
          <w:b/>
          <w:color w:val="FF3300"/>
        </w:rPr>
        <w:t xml:space="preserve"> - </w:t>
      </w:r>
      <w:r w:rsidR="001F6A4F" w:rsidRPr="00D3584C">
        <w:rPr>
          <w:b/>
          <w:color w:val="FF3300"/>
        </w:rPr>
        <w:t>Provision of Contractual data</w:t>
      </w:r>
    </w:p>
    <w:p w14:paraId="559E24F4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>Company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4695"/>
      </w:tblGrid>
      <w:tr w:rsidR="001F6A4F" w:rsidRPr="0065404D" w14:paraId="5A8C16AE" w14:textId="77777777" w:rsidTr="0065404D">
        <w:tc>
          <w:tcPr>
            <w:tcW w:w="4788" w:type="dxa"/>
          </w:tcPr>
          <w:p w14:paraId="2EFC7A36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Company Name</w:t>
            </w:r>
          </w:p>
        </w:tc>
        <w:sdt>
          <w:sdtPr>
            <w:rPr>
              <w:sz w:val="20"/>
              <w:szCs w:val="20"/>
            </w:rPr>
            <w:id w:val="1981427187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6E92DBB" w14:textId="527263CE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5DD47B35" w14:textId="77777777" w:rsidTr="0065404D">
        <w:tc>
          <w:tcPr>
            <w:tcW w:w="4788" w:type="dxa"/>
          </w:tcPr>
          <w:p w14:paraId="4B4EF072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Applicable Law</w:t>
            </w:r>
          </w:p>
        </w:tc>
        <w:sdt>
          <w:sdtPr>
            <w:rPr>
              <w:sz w:val="20"/>
              <w:szCs w:val="20"/>
            </w:rPr>
            <w:id w:val="1532460518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E6B1A16" w14:textId="2A76555A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6A1ED4D" w14:textId="77777777" w:rsidTr="0065404D">
        <w:tc>
          <w:tcPr>
            <w:tcW w:w="4788" w:type="dxa"/>
          </w:tcPr>
          <w:p w14:paraId="3B878974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Address </w:t>
            </w:r>
            <w:proofErr w:type="gramStart"/>
            <w:r w:rsidRPr="0065404D">
              <w:rPr>
                <w:sz w:val="20"/>
              </w:rPr>
              <w:t>-  Head</w:t>
            </w:r>
            <w:proofErr w:type="gramEnd"/>
            <w:r w:rsidRPr="0065404D">
              <w:rPr>
                <w:sz w:val="20"/>
              </w:rPr>
              <w:t xml:space="preserve"> Office</w:t>
            </w:r>
          </w:p>
        </w:tc>
        <w:sdt>
          <w:sdtPr>
            <w:rPr>
              <w:sz w:val="20"/>
              <w:szCs w:val="20"/>
            </w:rPr>
            <w:id w:val="-592697964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9B101E1" w14:textId="2B6DC7A5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5A810EB" w14:textId="77777777" w:rsidTr="0065404D">
        <w:tc>
          <w:tcPr>
            <w:tcW w:w="4788" w:type="dxa"/>
          </w:tcPr>
          <w:p w14:paraId="3D1997A3" w14:textId="77777777" w:rsidR="001F6A4F" w:rsidRPr="0065404D" w:rsidRDefault="001F6A4F" w:rsidP="0065404D">
            <w:pPr>
              <w:spacing w:after="0" w:line="240" w:lineRule="auto"/>
              <w:rPr>
                <w:sz w:val="20"/>
              </w:rPr>
            </w:pPr>
            <w:r w:rsidRPr="0065404D">
              <w:rPr>
                <w:sz w:val="20"/>
              </w:rPr>
              <w:t>Telephone</w:t>
            </w:r>
          </w:p>
        </w:tc>
        <w:sdt>
          <w:sdtPr>
            <w:rPr>
              <w:sz w:val="20"/>
              <w:szCs w:val="20"/>
            </w:rPr>
            <w:id w:val="1984887591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19DB1B03" w14:textId="1F2E9EE0" w:rsidR="001F6A4F" w:rsidRPr="0065404D" w:rsidRDefault="00DC3F89" w:rsidP="0065404D">
                <w:pPr>
                  <w:spacing w:after="0" w:line="240" w:lineRule="auto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4DAACBC8" w14:textId="77777777" w:rsidTr="0065404D">
        <w:tc>
          <w:tcPr>
            <w:tcW w:w="4788" w:type="dxa"/>
          </w:tcPr>
          <w:p w14:paraId="583432C2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Registration Number (VAT)</w:t>
            </w:r>
          </w:p>
        </w:tc>
        <w:sdt>
          <w:sdtPr>
            <w:rPr>
              <w:sz w:val="20"/>
              <w:szCs w:val="20"/>
            </w:rPr>
            <w:id w:val="238679253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658C2D18" w14:textId="7965DC6D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4E4CDE00" w14:textId="77777777" w:rsidTr="0065404D">
        <w:tc>
          <w:tcPr>
            <w:tcW w:w="4788" w:type="dxa"/>
          </w:tcPr>
          <w:p w14:paraId="2C589E3C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Date of foundation </w:t>
            </w:r>
            <w:r w:rsidRPr="0065404D">
              <w:rPr>
                <w:sz w:val="16"/>
              </w:rPr>
              <w:t>(dd/mm/</w:t>
            </w:r>
            <w:proofErr w:type="spellStart"/>
            <w:r w:rsidRPr="0065404D">
              <w:rPr>
                <w:sz w:val="16"/>
              </w:rPr>
              <w:t>yyyy</w:t>
            </w:r>
            <w:proofErr w:type="spellEnd"/>
            <w:r w:rsidRPr="0065404D">
              <w:rPr>
                <w:sz w:val="16"/>
              </w:rPr>
              <w:t>)</w:t>
            </w:r>
          </w:p>
        </w:tc>
        <w:sdt>
          <w:sdtPr>
            <w:rPr>
              <w:sz w:val="20"/>
              <w:szCs w:val="20"/>
            </w:rPr>
            <w:id w:val="-671644575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EBB30D2" w14:textId="202A070D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5ED8D8C" w14:textId="77777777" w:rsidR="001F6A4F" w:rsidRPr="00BD0260" w:rsidRDefault="001F6A4F" w:rsidP="00E82628">
      <w:pPr>
        <w:pStyle w:val="ListParagraph"/>
        <w:ind w:left="426"/>
        <w:rPr>
          <w:sz w:val="20"/>
          <w:u w:val="single"/>
        </w:rPr>
      </w:pPr>
    </w:p>
    <w:p w14:paraId="355C351D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>Bank details for the payment of invoices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173"/>
        <w:gridCol w:w="4820"/>
      </w:tblGrid>
      <w:tr w:rsidR="001F6A4F" w:rsidRPr="0065404D" w14:paraId="2F498CA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2D6E59C0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proofErr w:type="gramStart"/>
            <w:r w:rsidRPr="0065404D">
              <w:rPr>
                <w:sz w:val="20"/>
              </w:rPr>
              <w:t>Bank  Name</w:t>
            </w:r>
            <w:proofErr w:type="gramEnd"/>
            <w:r w:rsidRPr="0065404D">
              <w:rPr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632307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7D75E7C6" w14:textId="57E8D96A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A404CC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3A55734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Street:</w:t>
            </w:r>
          </w:p>
        </w:tc>
        <w:sdt>
          <w:sdtPr>
            <w:rPr>
              <w:sz w:val="20"/>
              <w:szCs w:val="20"/>
            </w:rPr>
            <w:id w:val="1032536793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690F47BF" w14:textId="288927B3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621F4043" w14:textId="77777777" w:rsidTr="00A40BF0">
        <w:trPr>
          <w:trHeight w:hRule="exact" w:val="397"/>
        </w:trPr>
        <w:tc>
          <w:tcPr>
            <w:tcW w:w="1613" w:type="dxa"/>
            <w:vAlign w:val="center"/>
          </w:tcPr>
          <w:p w14:paraId="5FCDE7FF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Postal code</w:t>
            </w:r>
          </w:p>
        </w:tc>
        <w:tc>
          <w:tcPr>
            <w:tcW w:w="3173" w:type="dxa"/>
            <w:vAlign w:val="center"/>
          </w:tcPr>
          <w:p w14:paraId="794A17F2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City</w:t>
            </w:r>
          </w:p>
        </w:tc>
        <w:sdt>
          <w:sdtPr>
            <w:rPr>
              <w:sz w:val="20"/>
              <w:szCs w:val="20"/>
            </w:rPr>
            <w:id w:val="-1268847990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2A8597DA" w14:textId="2030AF26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60D74DCD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63F141C6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Country:</w:t>
            </w:r>
          </w:p>
        </w:tc>
        <w:sdt>
          <w:sdtPr>
            <w:rPr>
              <w:sz w:val="20"/>
              <w:szCs w:val="20"/>
            </w:rPr>
            <w:id w:val="891853848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3975374D" w14:textId="12D7AF0A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53977A2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ED0A097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IBAN:</w:t>
            </w:r>
          </w:p>
        </w:tc>
        <w:sdt>
          <w:sdtPr>
            <w:rPr>
              <w:sz w:val="20"/>
              <w:szCs w:val="20"/>
            </w:rPr>
            <w:id w:val="1448195022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64ADA901" w14:textId="3D033AF9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C8DE77E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8AF6DC0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SWIFT / BIC: </w:t>
            </w:r>
          </w:p>
        </w:tc>
        <w:sdt>
          <w:sdtPr>
            <w:rPr>
              <w:sz w:val="20"/>
              <w:szCs w:val="20"/>
            </w:rPr>
            <w:id w:val="1960987129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3D1227CE" w14:textId="19AA74AA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A9FB04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6AF6CEEC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Currency (ordering &amp; invoicing): </w:t>
            </w:r>
          </w:p>
        </w:tc>
        <w:sdt>
          <w:sdtPr>
            <w:rPr>
              <w:sz w:val="20"/>
              <w:szCs w:val="20"/>
            </w:rPr>
            <w:id w:val="448601581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196D2135" w14:textId="7CD0E652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B39FB85" w14:textId="77777777" w:rsidR="001F6A4F" w:rsidRPr="00BD0260" w:rsidRDefault="001F6A4F" w:rsidP="00622869">
      <w:pPr>
        <w:spacing w:after="120"/>
        <w:textAlignment w:val="top"/>
        <w:rPr>
          <w:rStyle w:val="hps"/>
          <w:rFonts w:cs="Arial"/>
          <w:b/>
          <w:color w:val="000000"/>
          <w:sz w:val="16"/>
          <w:szCs w:val="20"/>
          <w:lang w:val="en"/>
        </w:rPr>
      </w:pPr>
    </w:p>
    <w:p w14:paraId="6A72D67C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 xml:space="preserve">Name, function and signature of two people with power of attorney in the company mentioned </w:t>
      </w:r>
      <w:proofErr w:type="gramStart"/>
      <w:r w:rsidRPr="00BD0260">
        <w:rPr>
          <w:sz w:val="20"/>
          <w:u w:val="single"/>
        </w:rPr>
        <w:t>above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4698"/>
      </w:tblGrid>
      <w:tr w:rsidR="001F6A4F" w:rsidRPr="0065404D" w14:paraId="3382B6FA" w14:textId="77777777" w:rsidTr="0065404D">
        <w:tc>
          <w:tcPr>
            <w:tcW w:w="4788" w:type="dxa"/>
          </w:tcPr>
          <w:p w14:paraId="529B4397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Signatory 1 </w:t>
            </w:r>
            <w:r w:rsidRPr="0065404D">
              <w:rPr>
                <w:sz w:val="14"/>
              </w:rPr>
              <w:t>(First Name &amp; Name)</w:t>
            </w:r>
          </w:p>
        </w:tc>
        <w:sdt>
          <w:sdtPr>
            <w:rPr>
              <w:sz w:val="20"/>
              <w:szCs w:val="20"/>
            </w:rPr>
            <w:id w:val="515198248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97CCAF4" w14:textId="6E056748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224E67D0" w14:textId="77777777" w:rsidTr="0065404D">
        <w:tc>
          <w:tcPr>
            <w:tcW w:w="4788" w:type="dxa"/>
          </w:tcPr>
          <w:p w14:paraId="38B26179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Function Signatory 1</w:t>
            </w:r>
          </w:p>
        </w:tc>
        <w:sdt>
          <w:sdtPr>
            <w:rPr>
              <w:sz w:val="20"/>
              <w:szCs w:val="20"/>
            </w:rPr>
            <w:id w:val="-1142036085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E5231D4" w14:textId="6E78A45E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3D6083EE" w14:textId="77777777" w:rsidTr="0065404D">
        <w:tc>
          <w:tcPr>
            <w:tcW w:w="4788" w:type="dxa"/>
          </w:tcPr>
          <w:p w14:paraId="34F14937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Signatory 2 </w:t>
            </w:r>
            <w:r w:rsidRPr="0065404D">
              <w:rPr>
                <w:sz w:val="14"/>
              </w:rPr>
              <w:t>(First Name &amp; Name)</w:t>
            </w:r>
          </w:p>
        </w:tc>
        <w:sdt>
          <w:sdtPr>
            <w:rPr>
              <w:sz w:val="20"/>
              <w:szCs w:val="20"/>
            </w:rPr>
            <w:id w:val="-47228787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79294BB" w14:textId="57389899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5383F84A" w14:textId="77777777" w:rsidTr="0065404D">
        <w:tc>
          <w:tcPr>
            <w:tcW w:w="4788" w:type="dxa"/>
          </w:tcPr>
          <w:p w14:paraId="3AB20B91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Function Signatory 2</w:t>
            </w:r>
          </w:p>
        </w:tc>
        <w:sdt>
          <w:sdtPr>
            <w:rPr>
              <w:sz w:val="20"/>
              <w:szCs w:val="20"/>
            </w:rPr>
            <w:id w:val="570005283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B7285CD" w14:textId="66446B89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8D92187" w14:textId="77777777" w:rsidR="001F6A4F" w:rsidRPr="00BD0260" w:rsidRDefault="001F6A4F">
      <w:pPr>
        <w:spacing w:before="0"/>
        <w:rPr>
          <w:sz w:val="20"/>
        </w:rPr>
      </w:pPr>
    </w:p>
    <w:p w14:paraId="0CE7E813" w14:textId="77777777" w:rsidR="00192C37" w:rsidRDefault="00192C37">
      <w:pPr>
        <w:spacing w:before="0" w:after="0" w:line="240" w:lineRule="auto"/>
        <w:rPr>
          <w:sz w:val="20"/>
          <w:u w:val="single"/>
        </w:rPr>
      </w:pPr>
      <w:bookmarkStart w:id="0" w:name="_Toc323828386"/>
      <w:bookmarkStart w:id="1" w:name="_Toc356466554"/>
      <w:r>
        <w:rPr>
          <w:sz w:val="20"/>
          <w:u w:val="single"/>
        </w:rPr>
        <w:br w:type="page"/>
      </w:r>
    </w:p>
    <w:p w14:paraId="7BF700C1" w14:textId="58451788" w:rsidR="00D3584C" w:rsidRDefault="00D3584C" w:rsidP="00826161">
      <w:pPr>
        <w:rPr>
          <w:b/>
          <w:color w:val="FF3300"/>
        </w:rPr>
      </w:pPr>
      <w:r w:rsidRPr="00826161">
        <w:rPr>
          <w:b/>
          <w:color w:val="FF3300"/>
          <w:u w:val="single"/>
        </w:rPr>
        <w:lastRenderedPageBreak/>
        <w:t>Appendix 2</w:t>
      </w:r>
      <w:r w:rsidRPr="00D520D8">
        <w:rPr>
          <w:b/>
          <w:color w:val="FF3300"/>
        </w:rPr>
        <w:t xml:space="preserve"> – </w:t>
      </w:r>
      <w:r>
        <w:rPr>
          <w:b/>
          <w:color w:val="FF3300"/>
        </w:rPr>
        <w:t>Sworn Statement</w:t>
      </w:r>
    </w:p>
    <w:p w14:paraId="72692A6E" w14:textId="03838EC2" w:rsidR="003349B4" w:rsidRDefault="003349B4" w:rsidP="003349B4">
      <w:pPr>
        <w:spacing w:after="0" w:line="240" w:lineRule="auto"/>
        <w:jc w:val="both"/>
        <w:rPr>
          <w:sz w:val="20"/>
        </w:rPr>
      </w:pPr>
      <w:r>
        <w:rPr>
          <w:sz w:val="20"/>
        </w:rPr>
        <w:t>In the Sworn Statement</w:t>
      </w:r>
      <w:r>
        <w:rPr>
          <w:rStyle w:val="FootnoteReference"/>
          <w:sz w:val="20"/>
        </w:rPr>
        <w:footnoteReference w:id="4"/>
      </w:r>
      <w:r>
        <w:rPr>
          <w:sz w:val="20"/>
        </w:rPr>
        <w:t>, the candidate RSP declares:</w:t>
      </w:r>
    </w:p>
    <w:p w14:paraId="1D10E062" w14:textId="6EEA9462" w:rsidR="003349B4" w:rsidRPr="00826161" w:rsidRDefault="003349B4" w:rsidP="008261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826161">
        <w:rPr>
          <w:sz w:val="20"/>
        </w:rPr>
        <w:t xml:space="preserve">fulfilment of the obligations related to the payment of social security contributions in accordance with the legal </w:t>
      </w:r>
      <w:proofErr w:type="gramStart"/>
      <w:r w:rsidRPr="00826161">
        <w:rPr>
          <w:sz w:val="20"/>
        </w:rPr>
        <w:t>provisions;</w:t>
      </w:r>
      <w:proofErr w:type="gramEnd"/>
      <w:r w:rsidRPr="00826161">
        <w:rPr>
          <w:sz w:val="20"/>
        </w:rPr>
        <w:t xml:space="preserve">  </w:t>
      </w:r>
    </w:p>
    <w:p w14:paraId="2B7CC301" w14:textId="412A5619" w:rsidR="003349B4" w:rsidRPr="00826161" w:rsidRDefault="003349B4" w:rsidP="008261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826161">
        <w:rPr>
          <w:sz w:val="20"/>
        </w:rPr>
        <w:t xml:space="preserve">fulfilment of the obligations related to the payment of taxes in accordance with the legal </w:t>
      </w:r>
      <w:proofErr w:type="gramStart"/>
      <w:r w:rsidRPr="00826161">
        <w:rPr>
          <w:sz w:val="20"/>
        </w:rPr>
        <w:t>provisions;</w:t>
      </w:r>
      <w:proofErr w:type="gramEnd"/>
      <w:r w:rsidRPr="00826161">
        <w:rPr>
          <w:sz w:val="20"/>
        </w:rPr>
        <w:t xml:space="preserve"> </w:t>
      </w:r>
    </w:p>
    <w:p w14:paraId="0FB44748" w14:textId="1F93356A" w:rsidR="003349B4" w:rsidRPr="00826161" w:rsidRDefault="003349B4" w:rsidP="00826161">
      <w:pPr>
        <w:pStyle w:val="ListParagraph"/>
        <w:numPr>
          <w:ilvl w:val="0"/>
          <w:numId w:val="35"/>
        </w:numPr>
        <w:spacing w:before="0" w:after="0" w:line="240" w:lineRule="auto"/>
        <w:rPr>
          <w:sz w:val="20"/>
        </w:rPr>
      </w:pPr>
      <w:r w:rsidRPr="00826161">
        <w:rPr>
          <w:sz w:val="20"/>
        </w:rPr>
        <w:t>situation of non-</w:t>
      </w:r>
      <w:proofErr w:type="gramStart"/>
      <w:r w:rsidRPr="00826161">
        <w:rPr>
          <w:sz w:val="20"/>
        </w:rPr>
        <w:t>bankruptcy;</w:t>
      </w:r>
      <w:proofErr w:type="gramEnd"/>
      <w:r w:rsidRPr="00826161">
        <w:rPr>
          <w:sz w:val="20"/>
        </w:rPr>
        <w:t xml:space="preserve"> </w:t>
      </w:r>
    </w:p>
    <w:p w14:paraId="490E0A0A" w14:textId="77777777" w:rsidR="003349B4" w:rsidRDefault="003349B4" w:rsidP="003349B4">
      <w:pPr>
        <w:spacing w:before="0" w:after="0" w:line="240" w:lineRule="auto"/>
        <w:rPr>
          <w:sz w:val="20"/>
        </w:rPr>
      </w:pPr>
    </w:p>
    <w:p w14:paraId="710A68CA" w14:textId="2C7860C5" w:rsidR="003349B4" w:rsidRDefault="003349B4" w:rsidP="003349B4">
      <w:pPr>
        <w:spacing w:after="0"/>
        <w:jc w:val="both"/>
        <w:rPr>
          <w:sz w:val="20"/>
        </w:rPr>
      </w:pPr>
      <w:r>
        <w:rPr>
          <w:sz w:val="20"/>
        </w:rPr>
        <w:t>The</w:t>
      </w:r>
      <w:r w:rsidRPr="0065404D">
        <w:rPr>
          <w:sz w:val="20"/>
        </w:rPr>
        <w:t xml:space="preserve"> Elia </w:t>
      </w:r>
      <w:r>
        <w:rPr>
          <w:sz w:val="20"/>
        </w:rPr>
        <w:t>t</w:t>
      </w:r>
      <w:r w:rsidRPr="0065404D">
        <w:rPr>
          <w:sz w:val="20"/>
        </w:rPr>
        <w:t xml:space="preserve">emplate </w:t>
      </w:r>
      <w:r>
        <w:rPr>
          <w:sz w:val="20"/>
        </w:rPr>
        <w:t xml:space="preserve">can be downloaded on </w:t>
      </w:r>
      <w:hyperlink r:id="rId20" w:history="1">
        <w:r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sz w:val="20"/>
        </w:rPr>
        <w:t xml:space="preserve"> in FR, NL, EN</w:t>
      </w:r>
      <w:hyperlink r:id="rId21" w:history="1">
        <w:r>
          <w:rPr>
            <w:rStyle w:val="Hyperlink"/>
          </w:rPr>
          <w:t>http://www.elia.be/en/products-and-services/ancillary-services/purchase-of-ancillary-services</w:t>
        </w:r>
      </w:hyperlink>
      <w:r>
        <w:rPr>
          <w:sz w:val="20"/>
        </w:rPr>
        <w:t xml:space="preserve">. </w:t>
      </w:r>
    </w:p>
    <w:p w14:paraId="2D21C24A" w14:textId="450417B3" w:rsidR="00D3584C" w:rsidRDefault="00D3584C" w:rsidP="003349B4">
      <w:pPr>
        <w:spacing w:before="0" w:after="0" w:line="240" w:lineRule="auto"/>
        <w:rPr>
          <w:b/>
          <w:color w:val="FF3300"/>
        </w:rPr>
      </w:pPr>
      <w:r>
        <w:rPr>
          <w:b/>
          <w:color w:val="FF3300"/>
        </w:rPr>
        <w:br w:type="page"/>
      </w:r>
    </w:p>
    <w:p w14:paraId="505AE6DD" w14:textId="1B3DD25F" w:rsidR="00FA36E0" w:rsidRDefault="00192C37" w:rsidP="003349B4">
      <w:pPr>
        <w:rPr>
          <w:b/>
          <w:color w:val="FF3300"/>
        </w:rPr>
      </w:pPr>
      <w:r w:rsidRPr="00756F1B">
        <w:rPr>
          <w:b/>
          <w:color w:val="FF3300"/>
          <w:u w:val="single"/>
        </w:rPr>
        <w:lastRenderedPageBreak/>
        <w:t>Appendix 3</w:t>
      </w:r>
      <w:r w:rsidRPr="00D3584C">
        <w:rPr>
          <w:b/>
          <w:color w:val="FF3300"/>
        </w:rPr>
        <w:t xml:space="preserve"> – List of </w:t>
      </w:r>
      <w:r w:rsidR="00B614F9" w:rsidRPr="00D3584C">
        <w:rPr>
          <w:b/>
          <w:color w:val="FF3300"/>
        </w:rPr>
        <w:t>potential offered</w:t>
      </w:r>
      <w:r w:rsidRPr="00D3584C">
        <w:rPr>
          <w:b/>
          <w:color w:val="FF3300"/>
        </w:rPr>
        <w:t xml:space="preserve"> </w:t>
      </w:r>
      <w:r w:rsidR="00FA36E0" w:rsidRPr="00D3584C">
        <w:rPr>
          <w:b/>
          <w:color w:val="FF3300"/>
        </w:rPr>
        <w:t>Technical Units</w:t>
      </w:r>
      <w:r w:rsidR="00B614F9" w:rsidRPr="00D3584C">
        <w:rPr>
          <w:b/>
          <w:color w:val="FF3300"/>
        </w:rPr>
        <w:t xml:space="preserve"> for </w:t>
      </w:r>
      <w:r w:rsidR="009A46CE" w:rsidRPr="009A46CE">
        <w:rPr>
          <w:b/>
          <w:color w:val="FF3300"/>
        </w:rPr>
        <w:t>Restoration</w:t>
      </w:r>
      <w:r w:rsidR="00B614F9" w:rsidRPr="00D3584C">
        <w:rPr>
          <w:b/>
          <w:color w:val="FF3300"/>
        </w:rPr>
        <w:t xml:space="preserve"> Service</w:t>
      </w:r>
      <w:r w:rsidR="009A46CE">
        <w:rPr>
          <w:b/>
          <w:color w:val="FF3300"/>
        </w:rPr>
        <w:t>s</w:t>
      </w:r>
    </w:p>
    <w:p w14:paraId="37BEE4F0" w14:textId="3F4B16AD" w:rsidR="00192C37" w:rsidRPr="00D3584C" w:rsidRDefault="00192C37" w:rsidP="003349B4">
      <w:pPr>
        <w:rPr>
          <w:b/>
          <w:color w:val="FF3300"/>
        </w:rPr>
      </w:pPr>
      <w:r w:rsidRPr="00D3584C">
        <w:rPr>
          <w:b/>
          <w:color w:val="FF330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D3584C" w14:paraId="73A7664E" w14:textId="77777777" w:rsidTr="003349B4">
        <w:trPr>
          <w:jc w:val="center"/>
        </w:trPr>
        <w:tc>
          <w:tcPr>
            <w:tcW w:w="7905" w:type="dxa"/>
            <w:gridSpan w:val="2"/>
            <w:vAlign w:val="center"/>
          </w:tcPr>
          <w:p w14:paraId="099D53E0" w14:textId="777029D6" w:rsidR="00D3584C" w:rsidRDefault="00D3584C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Candidate </w:t>
            </w:r>
            <w:r w:rsidR="004E399D">
              <w:rPr>
                <w:rFonts w:cs="Arial"/>
                <w:sz w:val="20"/>
                <w:szCs w:val="20"/>
                <w:lang w:val="en-US"/>
              </w:rPr>
              <w:t>Black Start Providing Group</w:t>
            </w:r>
          </w:p>
        </w:tc>
      </w:tr>
      <w:tr w:rsidR="00D3584C" w14:paraId="1F45334E" w14:textId="77777777" w:rsidTr="003349B4">
        <w:trPr>
          <w:jc w:val="center"/>
        </w:trPr>
        <w:tc>
          <w:tcPr>
            <w:tcW w:w="5070" w:type="dxa"/>
            <w:vAlign w:val="center"/>
          </w:tcPr>
          <w:p w14:paraId="4E1F33C2" w14:textId="14072ED0" w:rsidR="00D3584C" w:rsidRDefault="00D3584C" w:rsidP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1E11786A" w14:textId="5CC3C781" w:rsidR="00D3584C" w:rsidRDefault="00D3584C" w:rsidP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B614F9" w14:paraId="0D5377EE" w14:textId="77777777" w:rsidTr="003349B4">
        <w:trPr>
          <w:jc w:val="center"/>
        </w:trPr>
        <w:tc>
          <w:tcPr>
            <w:tcW w:w="5070" w:type="dxa"/>
            <w:vAlign w:val="center"/>
          </w:tcPr>
          <w:p w14:paraId="780CA56F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8339122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614F9" w14:paraId="2E5C754F" w14:textId="77777777" w:rsidTr="003349B4">
        <w:trPr>
          <w:jc w:val="center"/>
        </w:trPr>
        <w:tc>
          <w:tcPr>
            <w:tcW w:w="5070" w:type="dxa"/>
            <w:vAlign w:val="center"/>
          </w:tcPr>
          <w:p w14:paraId="562CB03D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B71F8A4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614F9" w14:paraId="3C511319" w14:textId="77777777" w:rsidTr="003349B4">
        <w:trPr>
          <w:jc w:val="center"/>
        </w:trPr>
        <w:tc>
          <w:tcPr>
            <w:tcW w:w="5070" w:type="dxa"/>
            <w:vAlign w:val="center"/>
          </w:tcPr>
          <w:p w14:paraId="2C0D2759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AB5E65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D5667B9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46D5DC2E" w14:textId="4DEB0F5F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3349B4" w14:paraId="4820E052" w14:textId="77777777">
        <w:trPr>
          <w:jc w:val="center"/>
        </w:trPr>
        <w:tc>
          <w:tcPr>
            <w:tcW w:w="7905" w:type="dxa"/>
            <w:gridSpan w:val="2"/>
            <w:vAlign w:val="center"/>
          </w:tcPr>
          <w:p w14:paraId="0E9A14E9" w14:textId="2501E184" w:rsidR="003349B4" w:rsidRDefault="003349B4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Candidate </w:t>
            </w:r>
            <w:r w:rsidR="004E399D">
              <w:rPr>
                <w:rFonts w:cs="Arial"/>
                <w:sz w:val="20"/>
                <w:szCs w:val="20"/>
                <w:lang w:val="en-US"/>
              </w:rPr>
              <w:t>Black Start Providing Group</w:t>
            </w:r>
          </w:p>
        </w:tc>
      </w:tr>
      <w:tr w:rsidR="003349B4" w14:paraId="73DF5956" w14:textId="77777777">
        <w:trPr>
          <w:jc w:val="center"/>
        </w:trPr>
        <w:tc>
          <w:tcPr>
            <w:tcW w:w="5070" w:type="dxa"/>
            <w:vAlign w:val="center"/>
          </w:tcPr>
          <w:p w14:paraId="304A940A" w14:textId="77777777" w:rsidR="003349B4" w:rsidRDefault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381E0CD7" w14:textId="77777777" w:rsidR="003349B4" w:rsidRDefault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3349B4" w14:paraId="12EE2971" w14:textId="77777777">
        <w:trPr>
          <w:jc w:val="center"/>
        </w:trPr>
        <w:tc>
          <w:tcPr>
            <w:tcW w:w="5070" w:type="dxa"/>
            <w:vAlign w:val="center"/>
          </w:tcPr>
          <w:p w14:paraId="5A733226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057CA07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C09D1C5" w14:textId="77777777">
        <w:trPr>
          <w:jc w:val="center"/>
        </w:trPr>
        <w:tc>
          <w:tcPr>
            <w:tcW w:w="5070" w:type="dxa"/>
            <w:vAlign w:val="center"/>
          </w:tcPr>
          <w:p w14:paraId="55B87EAF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1E0E6FA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257BA06" w14:textId="77777777">
        <w:trPr>
          <w:jc w:val="center"/>
        </w:trPr>
        <w:tc>
          <w:tcPr>
            <w:tcW w:w="5070" w:type="dxa"/>
            <w:vAlign w:val="center"/>
          </w:tcPr>
          <w:p w14:paraId="2FC16150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BEFF5F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DB98095" w14:textId="77777777" w:rsidR="003349B4" w:rsidRDefault="003349B4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3349B4" w14:paraId="05454D57" w14:textId="77777777">
        <w:trPr>
          <w:jc w:val="center"/>
        </w:trPr>
        <w:tc>
          <w:tcPr>
            <w:tcW w:w="7905" w:type="dxa"/>
            <w:gridSpan w:val="2"/>
            <w:vAlign w:val="center"/>
          </w:tcPr>
          <w:p w14:paraId="0ED46577" w14:textId="543558A6" w:rsidR="003349B4" w:rsidRDefault="003349B4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Candidate </w:t>
            </w:r>
            <w:r w:rsidR="004E399D">
              <w:rPr>
                <w:rFonts w:cs="Arial"/>
                <w:sz w:val="20"/>
                <w:szCs w:val="20"/>
                <w:lang w:val="en-US"/>
              </w:rPr>
              <w:t>Black Start Providing Group</w:t>
            </w:r>
          </w:p>
        </w:tc>
      </w:tr>
      <w:tr w:rsidR="003349B4" w14:paraId="71E5D942" w14:textId="77777777">
        <w:trPr>
          <w:jc w:val="center"/>
        </w:trPr>
        <w:tc>
          <w:tcPr>
            <w:tcW w:w="5070" w:type="dxa"/>
            <w:vAlign w:val="center"/>
          </w:tcPr>
          <w:p w14:paraId="4EB4C48B" w14:textId="77777777" w:rsidR="003349B4" w:rsidRDefault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07E4DC58" w14:textId="77777777" w:rsidR="003349B4" w:rsidRDefault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3349B4" w14:paraId="1CC14343" w14:textId="77777777">
        <w:trPr>
          <w:jc w:val="center"/>
        </w:trPr>
        <w:tc>
          <w:tcPr>
            <w:tcW w:w="5070" w:type="dxa"/>
            <w:vAlign w:val="center"/>
          </w:tcPr>
          <w:p w14:paraId="19CCA926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B81C722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244A15FC" w14:textId="77777777">
        <w:trPr>
          <w:jc w:val="center"/>
        </w:trPr>
        <w:tc>
          <w:tcPr>
            <w:tcW w:w="5070" w:type="dxa"/>
            <w:vAlign w:val="center"/>
          </w:tcPr>
          <w:p w14:paraId="3D3E27FF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491467E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46F9E8B" w14:textId="77777777">
        <w:trPr>
          <w:jc w:val="center"/>
        </w:trPr>
        <w:tc>
          <w:tcPr>
            <w:tcW w:w="5070" w:type="dxa"/>
            <w:vAlign w:val="center"/>
          </w:tcPr>
          <w:p w14:paraId="493A1F97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5DAC2CA" w14:textId="77777777" w:rsidR="003349B4" w:rsidRDefault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56C9E7D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0308E9B8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07FAF630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41C347B6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7BA2EB65" w14:textId="77777777" w:rsidR="00122588" w:rsidRDefault="00122588">
      <w:pPr>
        <w:spacing w:before="0" w:after="0" w:line="240" w:lineRule="auto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br w:type="page"/>
      </w:r>
    </w:p>
    <w:tbl>
      <w:tblPr>
        <w:tblW w:w="85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122588" w:rsidRPr="00FF4E0E" w14:paraId="4DDD8265" w14:textId="77777777">
        <w:trPr>
          <w:cantSplit/>
        </w:trPr>
        <w:tc>
          <w:tcPr>
            <w:tcW w:w="8568" w:type="dxa"/>
          </w:tcPr>
          <w:p w14:paraId="342D6DE4" w14:textId="1D96AE06" w:rsidR="00122588" w:rsidRPr="003349B4" w:rsidRDefault="00122588" w:rsidP="003349B4">
            <w:pPr>
              <w:pStyle w:val="DocType"/>
              <w:rPr>
                <w:rFonts w:ascii="Arial" w:hAnsi="Arial"/>
                <w:bCs w:val="0"/>
                <w:color w:val="auto"/>
                <w:sz w:val="24"/>
                <w:szCs w:val="22"/>
                <w:lang w:val="en-GB"/>
              </w:rPr>
            </w:pPr>
            <w:r w:rsidRPr="00756F1B">
              <w:rPr>
                <w:rFonts w:ascii="Arial" w:hAnsi="Arial"/>
                <w:bCs w:val="0"/>
                <w:color w:val="FF3300"/>
                <w:sz w:val="24"/>
                <w:szCs w:val="22"/>
                <w:u w:val="single"/>
                <w:lang w:val="en-GB"/>
              </w:rPr>
              <w:lastRenderedPageBreak/>
              <w:t>Appendix 4</w:t>
            </w:r>
            <w:r w:rsidRPr="003349B4">
              <w:rPr>
                <w:rFonts w:ascii="Arial" w:hAnsi="Arial"/>
                <w:bCs w:val="0"/>
                <w:color w:val="FF3300"/>
                <w:sz w:val="24"/>
                <w:szCs w:val="22"/>
                <w:lang w:val="en-GB"/>
              </w:rPr>
              <w:t xml:space="preserve"> – Technical form for candidate </w:t>
            </w:r>
            <w:r w:rsidR="004E399D">
              <w:rPr>
                <w:rFonts w:ascii="Arial" w:hAnsi="Arial"/>
                <w:bCs w:val="0"/>
                <w:color w:val="FF3300"/>
                <w:sz w:val="24"/>
                <w:szCs w:val="22"/>
                <w:lang w:val="en-GB"/>
              </w:rPr>
              <w:t>Black Start Providing Group</w:t>
            </w:r>
          </w:p>
        </w:tc>
      </w:tr>
    </w:tbl>
    <w:p w14:paraId="45E029DE" w14:textId="77777777" w:rsidR="00122588" w:rsidRPr="00FF4E0E" w:rsidRDefault="00122588" w:rsidP="00122588">
      <w:pPr>
        <w:pStyle w:val="Text"/>
        <w:ind w:left="0"/>
        <w:rPr>
          <w:lang w:val="en-GB"/>
        </w:rPr>
      </w:pPr>
    </w:p>
    <w:p w14:paraId="43B306EF" w14:textId="389EEE3A" w:rsidR="00122588" w:rsidRPr="00407881" w:rsidRDefault="00122588" w:rsidP="00407881">
      <w:pPr>
        <w:pStyle w:val="ListParagraph"/>
        <w:ind w:left="284"/>
        <w:rPr>
          <w:b/>
          <w:sz w:val="20"/>
        </w:rPr>
      </w:pPr>
      <w:r w:rsidRPr="00407881">
        <w:rPr>
          <w:b/>
          <w:sz w:val="20"/>
        </w:rPr>
        <w:t xml:space="preserve">For each </w:t>
      </w:r>
      <w:r w:rsidR="004E399D">
        <w:rPr>
          <w:b/>
          <w:sz w:val="20"/>
        </w:rPr>
        <w:t>Black Start Providing Group</w:t>
      </w:r>
      <w:r w:rsidRPr="00407881">
        <w:rPr>
          <w:b/>
          <w:sz w:val="20"/>
        </w:rPr>
        <w:t xml:space="preserve"> offered by the candidate </w:t>
      </w:r>
      <w:r w:rsidR="00FA36E0">
        <w:rPr>
          <w:b/>
          <w:sz w:val="20"/>
        </w:rPr>
        <w:t>RSP</w:t>
      </w:r>
    </w:p>
    <w:p w14:paraId="461DDE22" w14:textId="77777777" w:rsidR="00122588" w:rsidRPr="00FF4E0E" w:rsidRDefault="00122588" w:rsidP="00122588">
      <w:pPr>
        <w:pStyle w:val="Text"/>
        <w:ind w:left="0"/>
        <w:jc w:val="both"/>
        <w:rPr>
          <w:lang w:val="en-GB"/>
        </w:rPr>
      </w:pPr>
    </w:p>
    <w:p w14:paraId="02DF99FE" w14:textId="4425FCF0" w:rsidR="00122588" w:rsidRPr="003349B4" w:rsidRDefault="00122588" w:rsidP="003349B4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3349B4">
        <w:rPr>
          <w:rFonts w:ascii="Arial" w:hAnsi="Arial" w:cs="Arial"/>
          <w:sz w:val="20"/>
          <w:lang w:val="en-GB"/>
        </w:rPr>
        <w:t xml:space="preserve">Submit, for each </w:t>
      </w:r>
      <w:r w:rsidR="00FA36E0" w:rsidRPr="003349B4">
        <w:rPr>
          <w:rFonts w:ascii="Arial" w:hAnsi="Arial" w:cs="Arial"/>
          <w:sz w:val="20"/>
          <w:lang w:val="en-GB"/>
        </w:rPr>
        <w:t>technical unit</w:t>
      </w:r>
      <w:r w:rsidR="003349B4" w:rsidRPr="003349B4">
        <w:rPr>
          <w:rFonts w:ascii="Arial" w:hAnsi="Arial" w:cs="Arial"/>
          <w:sz w:val="20"/>
          <w:lang w:val="en-GB"/>
        </w:rPr>
        <w:t xml:space="preserve">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Pr="003349B4">
        <w:rPr>
          <w:rFonts w:ascii="Arial" w:hAnsi="Arial" w:cs="Arial"/>
          <w:sz w:val="20"/>
          <w:lang w:val="en-GB"/>
        </w:rPr>
        <w:t xml:space="preserve"> the </w:t>
      </w:r>
      <w:r w:rsidR="000421C3" w:rsidRPr="003349B4">
        <w:rPr>
          <w:rFonts w:ascii="Arial" w:hAnsi="Arial" w:cs="Arial"/>
          <w:sz w:val="20"/>
          <w:lang w:val="en-GB"/>
        </w:rPr>
        <w:t>D</w:t>
      </w:r>
      <w:r w:rsidRPr="003349B4">
        <w:rPr>
          <w:rFonts w:ascii="Arial" w:hAnsi="Arial" w:cs="Arial"/>
          <w:sz w:val="20"/>
          <w:lang w:val="en-GB"/>
        </w:rPr>
        <w:t xml:space="preserve">ata </w:t>
      </w:r>
      <w:r w:rsidR="000421C3" w:rsidRPr="003349B4">
        <w:rPr>
          <w:rFonts w:ascii="Arial" w:hAnsi="Arial" w:cs="Arial"/>
          <w:sz w:val="20"/>
          <w:lang w:val="en-GB"/>
        </w:rPr>
        <w:t>C</w:t>
      </w:r>
      <w:r w:rsidRPr="003349B4">
        <w:rPr>
          <w:rFonts w:ascii="Arial" w:hAnsi="Arial" w:cs="Arial"/>
          <w:sz w:val="20"/>
          <w:lang w:val="en-GB"/>
        </w:rPr>
        <w:t xml:space="preserve">ollection </w:t>
      </w:r>
      <w:r w:rsidR="000421C3" w:rsidRPr="003349B4">
        <w:rPr>
          <w:rFonts w:ascii="Arial" w:hAnsi="Arial" w:cs="Arial"/>
          <w:sz w:val="20"/>
          <w:lang w:val="en-GB"/>
        </w:rPr>
        <w:t>Questionnaire (downloadable on</w:t>
      </w:r>
      <w:r w:rsidR="006804AE">
        <w:rPr>
          <w:rFonts w:ascii="Arial" w:hAnsi="Arial" w:cs="Arial"/>
          <w:sz w:val="20"/>
          <w:lang w:val="en-GB"/>
        </w:rPr>
        <w:t xml:space="preserve"> </w:t>
      </w:r>
      <w:hyperlink r:id="rId22" w:history="1">
        <w:r w:rsidR="006804AE" w:rsidRPr="006804AE">
          <w:rPr>
            <w:rStyle w:val="Hyperlink"/>
            <w:rFonts w:ascii="Arial" w:hAnsi="Arial" w:cs="Arial"/>
            <w:sz w:val="20"/>
            <w:lang w:val="en-GB"/>
          </w:rPr>
          <w:t>Elia Website</w:t>
        </w:r>
      </w:hyperlink>
      <w:r w:rsidR="000421C3" w:rsidRPr="003349B4">
        <w:rPr>
          <w:rFonts w:ascii="Arial" w:hAnsi="Arial" w:cs="Arial"/>
          <w:sz w:val="20"/>
          <w:lang w:val="en-GB"/>
        </w:rPr>
        <w:t>)</w:t>
      </w:r>
      <w:r w:rsidRPr="003349B4">
        <w:rPr>
          <w:rFonts w:ascii="Arial" w:hAnsi="Arial" w:cs="Arial"/>
          <w:sz w:val="20"/>
          <w:lang w:val="en-GB"/>
        </w:rPr>
        <w:t xml:space="preserve">. </w:t>
      </w:r>
    </w:p>
    <w:p w14:paraId="57235E5E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02E825BB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1EFC186E" w14:textId="4C9A5C9C" w:rsidR="00122588" w:rsidRPr="00122588" w:rsidRDefault="00122588" w:rsidP="00FA36E0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 xml:space="preserve">A. </w:t>
      </w:r>
      <w:r w:rsidRPr="00122588">
        <w:rPr>
          <w:rFonts w:ascii="Arial" w:hAnsi="Arial" w:cs="Arial"/>
          <w:sz w:val="20"/>
          <w:lang w:val="en-GB"/>
        </w:rPr>
        <w:t xml:space="preserve">Specify technical reactive capacity (Q min et Q max) of the </w:t>
      </w:r>
      <w:r w:rsidR="004E399D">
        <w:rPr>
          <w:rFonts w:ascii="Arial" w:hAnsi="Arial" w:cs="Arial"/>
          <w:sz w:val="20"/>
          <w:lang w:val="en-GB"/>
        </w:rPr>
        <w:t>Black Start Providing Group</w:t>
      </w:r>
    </w:p>
    <w:p w14:paraId="4841EEDB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24752F90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3EAE5F49" w14:textId="58DFAD68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>B.</w:t>
      </w:r>
      <w:r w:rsidRPr="00122588">
        <w:rPr>
          <w:rFonts w:ascii="Arial" w:hAnsi="Arial" w:cs="Arial"/>
          <w:sz w:val="20"/>
          <w:lang w:val="en-GB"/>
        </w:rPr>
        <w:t xml:space="preserve"> Specify technical reactive capacity (Q min et Q max) of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</w:p>
    <w:p w14:paraId="428A414C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4CF7C8EA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58E39DB6" w14:textId="180C43C1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all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s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were in operating mode at the moment Black-Out </w:t>
      </w:r>
      <w:proofErr w:type="gramStart"/>
      <w:r w:rsidRPr="00122588">
        <w:rPr>
          <w:rFonts w:ascii="Arial" w:hAnsi="Arial" w:cs="Arial"/>
          <w:sz w:val="20"/>
          <w:lang w:val="en-GB"/>
        </w:rPr>
        <w:t>occurred</w:t>
      </w:r>
      <w:proofErr w:type="gramEnd"/>
    </w:p>
    <w:p w14:paraId="2F262DC1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66B60866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706D0F3D" w14:textId="298FF5D7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at least one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was in operating mode at the moment Black-Out </w:t>
      </w:r>
      <w:proofErr w:type="gramStart"/>
      <w:r w:rsidRPr="00122588">
        <w:rPr>
          <w:rFonts w:ascii="Arial" w:hAnsi="Arial" w:cs="Arial"/>
          <w:sz w:val="20"/>
          <w:lang w:val="en-GB"/>
        </w:rPr>
        <w:t>occurred</w:t>
      </w:r>
      <w:proofErr w:type="gramEnd"/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22EE7D5D" w14:textId="77777777" w:rsidR="00122588" w:rsidRPr="00122588" w:rsidRDefault="00122588" w:rsidP="00122588">
      <w:pPr>
        <w:pStyle w:val="ListParagraph"/>
        <w:jc w:val="both"/>
        <w:rPr>
          <w:rFonts w:cs="Arial"/>
          <w:sz w:val="20"/>
          <w:szCs w:val="20"/>
        </w:rPr>
      </w:pPr>
    </w:p>
    <w:p w14:paraId="324C2956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2EDA85D6" w14:textId="12D711D3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none of the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s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was in operating mode at the moment Black-Out </w:t>
      </w:r>
      <w:proofErr w:type="gramStart"/>
      <w:r w:rsidRPr="00122588">
        <w:rPr>
          <w:rFonts w:ascii="Arial" w:hAnsi="Arial" w:cs="Arial"/>
          <w:sz w:val="20"/>
          <w:lang w:val="en-GB"/>
        </w:rPr>
        <w:t>occurred</w:t>
      </w:r>
      <w:proofErr w:type="gramEnd"/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104D220F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7A205F94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5A4BEACE" w14:textId="5FD38186" w:rsidR="00122588" w:rsidRPr="005F3EF9" w:rsidRDefault="00122588" w:rsidP="002C6D37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5F3EF9">
        <w:rPr>
          <w:rFonts w:ascii="Arial" w:hAnsi="Arial" w:cs="Arial"/>
          <w:b/>
          <w:sz w:val="20"/>
          <w:lang w:val="en-GB"/>
        </w:rPr>
        <w:t>A.</w:t>
      </w:r>
      <w:r w:rsidRPr="005F3EF9">
        <w:rPr>
          <w:rFonts w:ascii="Arial" w:hAnsi="Arial" w:cs="Arial"/>
          <w:sz w:val="20"/>
          <w:lang w:val="en-GB"/>
        </w:rPr>
        <w:t xml:space="preserve"> Specify maximal load (</w:t>
      </w:r>
      <w:r w:rsidR="00925F2B" w:rsidRPr="00C51372">
        <w:rPr>
          <w:rFonts w:ascii="Arial" w:hAnsi="Arial" w:cs="Arial"/>
          <w:sz w:val="20"/>
          <w:lang w:val="en-GB"/>
        </w:rPr>
        <w:t xml:space="preserve">technical maximum of </w:t>
      </w:r>
      <w:r w:rsidRPr="00933E79">
        <w:rPr>
          <w:rFonts w:ascii="Arial" w:hAnsi="Arial" w:cs="Arial"/>
          <w:sz w:val="20"/>
          <w:lang w:val="en-GB"/>
        </w:rPr>
        <w:t xml:space="preserve">active power </w:t>
      </w:r>
      <w:r w:rsidR="00925F2B" w:rsidRPr="00933E79">
        <w:rPr>
          <w:rFonts w:ascii="Arial" w:hAnsi="Arial" w:cs="Arial"/>
          <w:sz w:val="20"/>
          <w:lang w:val="en-GB"/>
        </w:rPr>
        <w:t xml:space="preserve">expressed </w:t>
      </w:r>
      <w:r w:rsidRPr="00933E79">
        <w:rPr>
          <w:rFonts w:ascii="Arial" w:hAnsi="Arial" w:cs="Arial"/>
          <w:sz w:val="20"/>
          <w:lang w:val="en-GB"/>
        </w:rPr>
        <w:t xml:space="preserve">in MW) that can be instantaneously accepted by the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="003349B4" w:rsidRPr="00933E79">
        <w:rPr>
          <w:rFonts w:ascii="Arial" w:hAnsi="Arial" w:cs="Arial"/>
          <w:sz w:val="20"/>
          <w:lang w:val="en-GB"/>
        </w:rPr>
        <w:t xml:space="preserve"> </w:t>
      </w:r>
      <w:r w:rsidRPr="00076E8A">
        <w:rPr>
          <w:rFonts w:ascii="Arial" w:hAnsi="Arial" w:cs="Arial"/>
          <w:sz w:val="20"/>
          <w:lang w:val="en-GB"/>
        </w:rPr>
        <w:t>without frequency going out of the range 49-</w:t>
      </w:r>
      <w:r w:rsidR="005D67C5" w:rsidRPr="00076E8A">
        <w:rPr>
          <w:rFonts w:ascii="Arial" w:hAnsi="Arial" w:cs="Arial"/>
          <w:sz w:val="20"/>
          <w:lang w:val="en-GB"/>
        </w:rPr>
        <w:t>5</w:t>
      </w:r>
      <w:r w:rsidR="005D67C5" w:rsidRPr="002C6D37">
        <w:rPr>
          <w:rFonts w:cs="Arial"/>
          <w:sz w:val="20"/>
          <w:lang w:val="en-US"/>
        </w:rPr>
        <w:t xml:space="preserve">1 </w:t>
      </w:r>
      <w:r w:rsidRPr="002C6D37">
        <w:rPr>
          <w:rFonts w:cs="Arial"/>
          <w:sz w:val="20"/>
          <w:lang w:val="en-US"/>
        </w:rPr>
        <w:t xml:space="preserve">Hz, even </w:t>
      </w:r>
      <w:r w:rsidRPr="002C6D37">
        <w:rPr>
          <w:rStyle w:val="shorttext"/>
          <w:rFonts w:cs="Arial"/>
          <w:color w:val="222222"/>
          <w:sz w:val="20"/>
          <w:lang w:val="en-US"/>
        </w:rPr>
        <w:t xml:space="preserve">transiently, starting from </w:t>
      </w:r>
      <w:r w:rsidR="00925F2B" w:rsidRPr="002C6D37">
        <w:rPr>
          <w:rStyle w:val="shorttext"/>
          <w:rFonts w:cs="Arial"/>
          <w:color w:val="222222"/>
          <w:sz w:val="20"/>
          <w:lang w:val="en-US"/>
        </w:rPr>
        <w:t>an initial</w:t>
      </w:r>
      <w:r w:rsidR="00FA36E0" w:rsidRPr="002C6D37">
        <w:rPr>
          <w:rStyle w:val="shorttext"/>
          <w:rFonts w:cs="Arial"/>
          <w:color w:val="222222"/>
          <w:sz w:val="20"/>
          <w:lang w:val="en-US"/>
        </w:rPr>
        <w:t xml:space="preserve"> </w:t>
      </w:r>
      <w:r w:rsidRPr="002C6D37">
        <w:rPr>
          <w:rStyle w:val="shorttext"/>
          <w:rFonts w:cs="Arial"/>
          <w:color w:val="222222"/>
          <w:sz w:val="20"/>
          <w:lang w:val="en-US"/>
        </w:rPr>
        <w:t>frequency of</w:t>
      </w:r>
      <w:r w:rsidR="007C0649">
        <w:rPr>
          <w:rFonts w:ascii="Arial" w:hAnsi="Arial" w:cs="Arial"/>
          <w:sz w:val="20"/>
          <w:lang w:val="en-GB"/>
        </w:rPr>
        <w:t xml:space="preserve"> 50</w:t>
      </w:r>
      <w:r w:rsidR="007C0649" w:rsidRPr="002C6D37">
        <w:rPr>
          <w:rFonts w:ascii="Arial" w:hAnsi="Arial" w:cs="Arial"/>
          <w:sz w:val="20"/>
          <w:lang w:val="en-US"/>
        </w:rPr>
        <w:t xml:space="preserve"> </w:t>
      </w:r>
      <w:proofErr w:type="gramStart"/>
      <w:r w:rsidR="007C0649" w:rsidRPr="002C6D37">
        <w:rPr>
          <w:rFonts w:ascii="Arial" w:hAnsi="Arial" w:cs="Arial"/>
          <w:sz w:val="20"/>
          <w:lang w:val="en-US"/>
        </w:rPr>
        <w:t>Hertz</w:t>
      </w:r>
      <w:proofErr w:type="gramEnd"/>
    </w:p>
    <w:p w14:paraId="686BD938" w14:textId="187FA4E9" w:rsidR="00122588" w:rsidRPr="002C6D37" w:rsidRDefault="00122588" w:rsidP="002C6D37">
      <w:pPr>
        <w:pStyle w:val="Text"/>
        <w:ind w:left="1636"/>
        <w:jc w:val="both"/>
        <w:rPr>
          <w:rFonts w:ascii="Arial" w:hAnsi="Arial" w:cs="Arial"/>
          <w:sz w:val="20"/>
          <w:lang w:val="en-US"/>
        </w:rPr>
      </w:pPr>
    </w:p>
    <w:p w14:paraId="0C79201D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1DD19D67" w14:textId="501CE285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>B.</w:t>
      </w:r>
      <w:r w:rsidRPr="00122588">
        <w:rPr>
          <w:rFonts w:ascii="Arial" w:hAnsi="Arial" w:cs="Arial"/>
          <w:sz w:val="20"/>
          <w:lang w:val="en-GB"/>
        </w:rPr>
        <w:t xml:space="preserve"> Specify maximal load (</w:t>
      </w:r>
      <w:r w:rsidR="00925F2B">
        <w:rPr>
          <w:rFonts w:ascii="Arial" w:hAnsi="Arial" w:cs="Arial"/>
          <w:sz w:val="20"/>
          <w:lang w:val="en-GB"/>
        </w:rPr>
        <w:t xml:space="preserve">technical maximum of </w:t>
      </w:r>
      <w:r w:rsidRPr="00122588">
        <w:rPr>
          <w:rFonts w:ascii="Arial" w:hAnsi="Arial" w:cs="Arial"/>
          <w:sz w:val="20"/>
          <w:lang w:val="en-GB"/>
        </w:rPr>
        <w:t xml:space="preserve">active power </w:t>
      </w:r>
      <w:r w:rsidR="00925F2B">
        <w:rPr>
          <w:rFonts w:ascii="Arial" w:hAnsi="Arial" w:cs="Arial"/>
          <w:sz w:val="20"/>
          <w:lang w:val="en-GB"/>
        </w:rPr>
        <w:t xml:space="preserve">expressed </w:t>
      </w:r>
      <w:r w:rsidRPr="00122588">
        <w:rPr>
          <w:rFonts w:ascii="Arial" w:hAnsi="Arial" w:cs="Arial"/>
          <w:sz w:val="20"/>
          <w:lang w:val="en-GB"/>
        </w:rPr>
        <w:t xml:space="preserve">in MW) that can be instantaneously accepted by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="00FA36E0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>without frequency going out of the range 49-</w:t>
      </w:r>
      <w:r w:rsidR="00076E8A" w:rsidRPr="00122588">
        <w:rPr>
          <w:rFonts w:ascii="Arial" w:hAnsi="Arial" w:cs="Arial"/>
          <w:sz w:val="20"/>
          <w:lang w:val="en-GB"/>
        </w:rPr>
        <w:t>5</w:t>
      </w:r>
      <w:r w:rsidR="00076E8A">
        <w:rPr>
          <w:rFonts w:ascii="Arial" w:hAnsi="Arial" w:cs="Arial"/>
          <w:sz w:val="20"/>
          <w:lang w:val="en-GB"/>
        </w:rPr>
        <w:t>1</w:t>
      </w:r>
      <w:r w:rsidR="00076E8A" w:rsidRPr="00122588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Hz, even </w:t>
      </w:r>
      <w:r w:rsidRPr="00122588">
        <w:rPr>
          <w:rStyle w:val="shorttext"/>
          <w:rFonts w:ascii="Arial" w:hAnsi="Arial" w:cs="Arial"/>
          <w:color w:val="222222"/>
          <w:sz w:val="20"/>
          <w:lang w:val="en-GB"/>
        </w:rPr>
        <w:t xml:space="preserve">transiently, starting from </w:t>
      </w:r>
      <w:r w:rsidR="00925F2B">
        <w:rPr>
          <w:rStyle w:val="shorttext"/>
          <w:rFonts w:ascii="Arial" w:hAnsi="Arial" w:cs="Arial"/>
          <w:color w:val="222222"/>
          <w:sz w:val="20"/>
          <w:lang w:val="en-GB"/>
        </w:rPr>
        <w:t>an initial</w:t>
      </w:r>
      <w:r w:rsidR="00925F2B" w:rsidRPr="00122588">
        <w:rPr>
          <w:rStyle w:val="shorttext"/>
          <w:rFonts w:ascii="Arial" w:hAnsi="Arial" w:cs="Arial"/>
          <w:color w:val="222222"/>
          <w:sz w:val="20"/>
          <w:lang w:val="en-GB"/>
        </w:rPr>
        <w:t xml:space="preserve"> </w:t>
      </w:r>
      <w:r w:rsidRPr="00122588">
        <w:rPr>
          <w:rStyle w:val="shorttext"/>
          <w:rFonts w:ascii="Arial" w:hAnsi="Arial" w:cs="Arial"/>
          <w:color w:val="222222"/>
          <w:sz w:val="20"/>
          <w:lang w:val="en-GB"/>
        </w:rPr>
        <w:t>frequency of</w:t>
      </w:r>
      <w:r w:rsidR="007C0649">
        <w:rPr>
          <w:rStyle w:val="shorttext"/>
          <w:rFonts w:ascii="Arial" w:hAnsi="Arial" w:cs="Arial"/>
          <w:color w:val="222222"/>
          <w:sz w:val="20"/>
          <w:lang w:val="en-GB"/>
        </w:rPr>
        <w:t xml:space="preserve"> 50</w:t>
      </w:r>
      <w:r w:rsidR="007C0649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7C0649" w:rsidRPr="002C6D37">
        <w:rPr>
          <w:rFonts w:ascii="Arial" w:hAnsi="Arial" w:cs="Arial"/>
          <w:sz w:val="20"/>
          <w:lang w:val="en-US"/>
        </w:rPr>
        <w:t>Hertz</w:t>
      </w:r>
      <w:proofErr w:type="gramEnd"/>
    </w:p>
    <w:p w14:paraId="1212E545" w14:textId="77777777" w:rsidR="00122588" w:rsidRPr="002C6D37" w:rsidRDefault="00122588" w:rsidP="00122588">
      <w:pPr>
        <w:pStyle w:val="Text"/>
        <w:jc w:val="both"/>
        <w:rPr>
          <w:rFonts w:ascii="Arial" w:hAnsi="Arial" w:cs="Arial"/>
          <w:sz w:val="20"/>
          <w:lang w:val="en-US"/>
        </w:rPr>
      </w:pPr>
    </w:p>
    <w:p w14:paraId="39F626FA" w14:textId="77777777" w:rsidR="00122588" w:rsidRPr="002C6D37" w:rsidRDefault="00122588" w:rsidP="00122588">
      <w:pPr>
        <w:pStyle w:val="Text"/>
        <w:ind w:left="1636"/>
        <w:jc w:val="both"/>
        <w:rPr>
          <w:rFonts w:ascii="Arial" w:hAnsi="Arial" w:cs="Arial"/>
          <w:sz w:val="20"/>
          <w:lang w:val="en-US"/>
        </w:rPr>
      </w:pPr>
    </w:p>
    <w:p w14:paraId="3342063C" w14:textId="7F2AF748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 xml:space="preserve">A. </w:t>
      </w:r>
      <w:r w:rsidRPr="00122588">
        <w:rPr>
          <w:rFonts w:ascii="Arial" w:hAnsi="Arial" w:cs="Arial"/>
          <w:sz w:val="20"/>
          <w:lang w:val="en-GB"/>
        </w:rPr>
        <w:t xml:space="preserve">Specify the maximal active power that can be injected at the connection point by the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06F5F53B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24CD8C36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7C88BACC" w14:textId="54E04B72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lastRenderedPageBreak/>
        <w:t xml:space="preserve">B. </w:t>
      </w:r>
      <w:r w:rsidRPr="00122588">
        <w:rPr>
          <w:rFonts w:ascii="Arial" w:hAnsi="Arial" w:cs="Arial"/>
          <w:sz w:val="20"/>
          <w:lang w:val="en-GB"/>
        </w:rPr>
        <w:t xml:space="preserve">Specify the maximal active power that can be injected at the connection point by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24731361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6DBB4009" w14:textId="77777777" w:rsidR="00122588" w:rsidRPr="00122588" w:rsidRDefault="00122588" w:rsidP="00122588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</w:p>
    <w:p w14:paraId="43948444" w14:textId="3BBB3F90" w:rsid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any </w:t>
      </w:r>
      <w:r w:rsidR="00925F2B">
        <w:rPr>
          <w:rFonts w:ascii="Arial" w:hAnsi="Arial" w:cs="Arial"/>
          <w:sz w:val="20"/>
          <w:lang w:val="en-GB"/>
        </w:rPr>
        <w:t xml:space="preserve">other </w:t>
      </w:r>
      <w:r w:rsidRPr="00122588">
        <w:rPr>
          <w:rFonts w:ascii="Arial" w:hAnsi="Arial" w:cs="Arial"/>
          <w:sz w:val="20"/>
          <w:lang w:val="en-GB"/>
        </w:rPr>
        <w:t xml:space="preserve">special limitations of the </w:t>
      </w:r>
      <w:r w:rsidR="004E399D">
        <w:rPr>
          <w:rFonts w:ascii="Arial" w:hAnsi="Arial" w:cs="Arial"/>
          <w:sz w:val="20"/>
          <w:lang w:val="en-GB"/>
        </w:rPr>
        <w:t>Black Start Providing Group</w:t>
      </w:r>
    </w:p>
    <w:p w14:paraId="114411DF" w14:textId="2CCA130C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5F498661" w14:textId="55E662F2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026EC7B8" w14:textId="1AB313C2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25320C69" w14:textId="35FA67A7" w:rsidR="007C0649" w:rsidRDefault="007C0649" w:rsidP="005F3EF9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Specify whether</w:t>
      </w:r>
      <w:r w:rsidRPr="007C0649">
        <w:rPr>
          <w:rFonts w:ascii="Arial" w:hAnsi="Arial" w:cs="Arial"/>
          <w:sz w:val="20"/>
          <w:lang w:val="en-GB"/>
        </w:rPr>
        <w:t xml:space="preserve"> the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 w:rsidRPr="007C064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is </w:t>
      </w:r>
      <w:r w:rsidRPr="007C0649">
        <w:rPr>
          <w:rFonts w:ascii="Arial" w:hAnsi="Arial" w:cs="Arial"/>
          <w:sz w:val="20"/>
          <w:lang w:val="en-GB"/>
        </w:rPr>
        <w:t xml:space="preserve">considered as a </w:t>
      </w:r>
      <w:r w:rsidRPr="007C0649">
        <w:rPr>
          <w:rFonts w:ascii="Arial" w:hAnsi="Arial" w:cs="Arial"/>
          <w:sz w:val="20"/>
          <w:lang w:val="en-US"/>
        </w:rPr>
        <w:t xml:space="preserve">Limited Energy Reservoir </w:t>
      </w:r>
      <w:r w:rsidR="004E399D">
        <w:rPr>
          <w:rFonts w:ascii="Arial" w:hAnsi="Arial" w:cs="Arial"/>
          <w:sz w:val="20"/>
          <w:lang w:val="en-GB"/>
        </w:rPr>
        <w:t>Black Start Providing Group</w:t>
      </w:r>
      <w:r>
        <w:rPr>
          <w:rStyle w:val="FootnoteReference"/>
          <w:rFonts w:ascii="Arial" w:hAnsi="Arial" w:cs="Arial"/>
          <w:sz w:val="20"/>
          <w:lang w:val="en-GB"/>
        </w:rPr>
        <w:footnoteReference w:id="5"/>
      </w:r>
      <w:r>
        <w:rPr>
          <w:rFonts w:ascii="Arial" w:hAnsi="Arial" w:cs="Arial"/>
          <w:sz w:val="20"/>
          <w:lang w:val="en-GB"/>
        </w:rPr>
        <w:t>, in accordance with the definition of the Contract for Restoration Services.</w:t>
      </w:r>
    </w:p>
    <w:p w14:paraId="1C0664EC" w14:textId="339DDF56" w:rsidR="007C0649" w:rsidRDefault="007C0649" w:rsidP="002C6D37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4A8DBA03" w14:textId="77777777" w:rsidR="007C0649" w:rsidRDefault="007C0649" w:rsidP="002C6D37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33A30D3B" w14:textId="77777777" w:rsidR="00122588" w:rsidRPr="006C3088" w:rsidRDefault="00122588" w:rsidP="00122588">
      <w:pPr>
        <w:pStyle w:val="Text"/>
        <w:jc w:val="both"/>
        <w:rPr>
          <w:lang w:val="en-GB"/>
        </w:rPr>
      </w:pPr>
    </w:p>
    <w:bookmarkEnd w:id="0"/>
    <w:bookmarkEnd w:id="1"/>
    <w:p w14:paraId="113F52D3" w14:textId="77777777" w:rsidR="00122588" w:rsidRPr="00122588" w:rsidRDefault="00122588">
      <w:pPr>
        <w:spacing w:before="0" w:after="0" w:line="240" w:lineRule="auto"/>
        <w:rPr>
          <w:sz w:val="20"/>
          <w:u w:val="single"/>
        </w:rPr>
      </w:pPr>
    </w:p>
    <w:sectPr w:rsidR="00122588" w:rsidRPr="00122588" w:rsidSect="00AC0824">
      <w:footerReference w:type="first" r:id="rId23"/>
      <w:pgSz w:w="11909" w:h="16834" w:code="9"/>
      <w:pgMar w:top="1559" w:right="1077" w:bottom="1276" w:left="1418" w:header="720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D338" w14:textId="77777777" w:rsidR="00EB4861" w:rsidRDefault="00EB4861" w:rsidP="004544B9">
      <w:pPr>
        <w:spacing w:before="0" w:after="0" w:line="240" w:lineRule="auto"/>
      </w:pPr>
      <w:r>
        <w:separator/>
      </w:r>
    </w:p>
  </w:endnote>
  <w:endnote w:type="continuationSeparator" w:id="0">
    <w:p w14:paraId="63C561B8" w14:textId="77777777" w:rsidR="00EB4861" w:rsidRDefault="00EB4861" w:rsidP="004544B9">
      <w:pPr>
        <w:spacing w:before="0" w:after="0" w:line="240" w:lineRule="auto"/>
      </w:pPr>
      <w:r>
        <w:continuationSeparator/>
      </w:r>
    </w:p>
  </w:endnote>
  <w:endnote w:type="continuationNotice" w:id="1">
    <w:p w14:paraId="66719060" w14:textId="77777777" w:rsidR="00EB4861" w:rsidRDefault="00EB48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047B" w14:textId="00AD6F6D" w:rsidR="007428FB" w:rsidRPr="00E82628" w:rsidRDefault="007428FB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5DC89602" w14:textId="77777777" w:rsidR="007428FB" w:rsidRDefault="007428FB" w:rsidP="0074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F90A" w14:textId="49109D74" w:rsidR="007428FB" w:rsidRPr="00E82628" w:rsidRDefault="007428FB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0ADAD226" w14:textId="77777777" w:rsidR="007428FB" w:rsidRDefault="007428FB" w:rsidP="00742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4385" w14:textId="24C94A4C" w:rsidR="00AC0824" w:rsidRPr="00E82628" w:rsidRDefault="00AC0824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791825E5" w14:textId="77777777" w:rsidR="00AC0824" w:rsidRDefault="00AC0824" w:rsidP="0074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A100" w14:textId="77777777" w:rsidR="00EB4861" w:rsidRDefault="00EB4861" w:rsidP="004544B9">
      <w:pPr>
        <w:spacing w:before="0" w:after="0" w:line="240" w:lineRule="auto"/>
      </w:pPr>
      <w:r>
        <w:separator/>
      </w:r>
    </w:p>
  </w:footnote>
  <w:footnote w:type="continuationSeparator" w:id="0">
    <w:p w14:paraId="7A395DAC" w14:textId="77777777" w:rsidR="00EB4861" w:rsidRDefault="00EB4861" w:rsidP="004544B9">
      <w:pPr>
        <w:spacing w:before="0" w:after="0" w:line="240" w:lineRule="auto"/>
      </w:pPr>
      <w:r>
        <w:continuationSeparator/>
      </w:r>
    </w:p>
  </w:footnote>
  <w:footnote w:type="continuationNotice" w:id="1">
    <w:p w14:paraId="6A156A22" w14:textId="77777777" w:rsidR="00EB4861" w:rsidRDefault="00EB4861">
      <w:pPr>
        <w:spacing w:before="0" w:after="0" w:line="240" w:lineRule="auto"/>
      </w:pPr>
    </w:p>
  </w:footnote>
  <w:footnote w:id="2">
    <w:p w14:paraId="697C2434" w14:textId="77777777" w:rsidR="00354F19" w:rsidRPr="00252549" w:rsidRDefault="00354F19" w:rsidP="00354F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RSP is the Grid </w:t>
      </w:r>
      <w:proofErr w:type="gramStart"/>
      <w:r>
        <w:t>User</w:t>
      </w:r>
      <w:proofErr w:type="gramEnd"/>
      <w:r>
        <w:t xml:space="preserve"> or any third party appointed by the Grid User, without prejudice the conditions for participation set out in the Contract for Restoration Services.  </w:t>
      </w:r>
    </w:p>
  </w:footnote>
  <w:footnote w:id="3">
    <w:p w14:paraId="44A9DF3D" w14:textId="0B81EEFC" w:rsidR="005B7585" w:rsidRPr="0000747E" w:rsidRDefault="005B7585" w:rsidP="005B7585">
      <w:pPr>
        <w:pStyle w:val="FootnoteText"/>
      </w:pPr>
      <w:r>
        <w:rPr>
          <w:rStyle w:val="FootnoteReference"/>
        </w:rPr>
        <w:footnoteRef/>
      </w:r>
      <w:r>
        <w:t xml:space="preserve"> For example, if</w:t>
      </w:r>
      <w:r w:rsidR="005D67C5">
        <w:t xml:space="preserve"> two GT (gas</w:t>
      </w:r>
      <w:r>
        <w:t xml:space="preserve"> turbines) of a CCGT are offered, the two GT are designated as the technical units composing the </w:t>
      </w:r>
      <w:r w:rsidR="00FC5776">
        <w:t>Black Start Providing Group</w:t>
      </w:r>
      <w:r>
        <w:t xml:space="preserve"> (</w:t>
      </w:r>
      <w:proofErr w:type="spellStart"/>
      <w:r>
        <w:t>i.e</w:t>
      </w:r>
      <w:proofErr w:type="spellEnd"/>
      <w:r>
        <w:t xml:space="preserve"> the offered CCGT).</w:t>
      </w:r>
    </w:p>
  </w:footnote>
  <w:footnote w:id="4">
    <w:p w14:paraId="69084ACB" w14:textId="77777777" w:rsidR="003349B4" w:rsidRPr="00F008BF" w:rsidRDefault="003349B4" w:rsidP="003349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008BF">
        <w:rPr>
          <w:lang w:val="en-GB"/>
        </w:rPr>
        <w:t xml:space="preserve">In case the sworn statement </w:t>
      </w:r>
      <w:r>
        <w:rPr>
          <w:lang w:val="en-GB"/>
        </w:rPr>
        <w:t>has been</w:t>
      </w:r>
      <w:r w:rsidRPr="00F008BF">
        <w:rPr>
          <w:lang w:val="en-GB"/>
        </w:rPr>
        <w:t xml:space="preserve"> provided to Elia for another tender</w:t>
      </w:r>
      <w:r>
        <w:rPr>
          <w:lang w:val="en-GB"/>
        </w:rPr>
        <w:t>/qualification</w:t>
      </w:r>
      <w:r w:rsidRPr="00F008BF">
        <w:rPr>
          <w:lang w:val="en-GB"/>
        </w:rPr>
        <w:t>, a copy of this sworn</w:t>
      </w:r>
      <w:r>
        <w:rPr>
          <w:lang w:val="en-GB"/>
        </w:rPr>
        <w:t xml:space="preserve"> </w:t>
      </w:r>
      <w:r w:rsidRPr="00F008BF">
        <w:rPr>
          <w:lang w:val="en-GB"/>
        </w:rPr>
        <w:t>statement is sufficient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>as long as</w:t>
      </w:r>
      <w:proofErr w:type="gramEnd"/>
      <w:r>
        <w:rPr>
          <w:lang w:val="en-GB"/>
        </w:rPr>
        <w:t xml:space="preserve"> the signature dates less than 2 years ago.</w:t>
      </w:r>
    </w:p>
  </w:footnote>
  <w:footnote w:id="5">
    <w:p w14:paraId="6210EA54" w14:textId="12AA13EB" w:rsidR="007C0649" w:rsidRPr="002C6D37" w:rsidRDefault="007C06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C6D37">
        <w:rPr>
          <w:rFonts w:ascii="Arial" w:hAnsi="Arial" w:cs="Arial"/>
          <w:sz w:val="18"/>
          <w:lang w:val="en-GB"/>
        </w:rPr>
        <w:t xml:space="preserve">In case of </w:t>
      </w:r>
      <w:r w:rsidRPr="002C6D37">
        <w:rPr>
          <w:rFonts w:ascii="Arial" w:hAnsi="Arial" w:cs="Arial"/>
          <w:sz w:val="18"/>
          <w:lang w:val="en-US"/>
        </w:rPr>
        <w:t xml:space="preserve">Limited Energy Reservoir </w:t>
      </w:r>
      <w:r w:rsidRPr="002C6D37">
        <w:rPr>
          <w:rFonts w:ascii="Arial" w:hAnsi="Arial" w:cs="Arial"/>
          <w:sz w:val="18"/>
          <w:lang w:val="en-GB"/>
        </w:rPr>
        <w:t xml:space="preserve">BS Restoration Facility, the minimum energy content </w:t>
      </w:r>
      <w:r>
        <w:rPr>
          <w:rFonts w:ascii="Arial" w:hAnsi="Arial" w:cs="Arial"/>
          <w:sz w:val="18"/>
          <w:lang w:val="en-GB"/>
        </w:rPr>
        <w:t>is</w:t>
      </w:r>
      <w:r w:rsidRPr="002C6D37">
        <w:rPr>
          <w:rFonts w:ascii="Arial" w:hAnsi="Arial" w:cs="Arial"/>
          <w:sz w:val="18"/>
          <w:lang w:val="en-GB"/>
        </w:rPr>
        <w:t xml:space="preserve"> defined </w:t>
      </w:r>
      <w:r>
        <w:rPr>
          <w:rFonts w:ascii="Arial" w:hAnsi="Arial" w:cs="Arial"/>
          <w:sz w:val="18"/>
          <w:lang w:val="en-GB"/>
        </w:rPr>
        <w:t>in concertation</w:t>
      </w:r>
      <w:r w:rsidRPr="002C6D37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between the RSP and Elia.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4EEF" w14:textId="7A2DC045" w:rsidR="006313C1" w:rsidRDefault="006313C1" w:rsidP="006313C1">
    <w:pPr>
      <w:pStyle w:val="Header"/>
      <w:pBdr>
        <w:bottom w:val="single" w:sz="4" w:space="1" w:color="auto"/>
      </w:pBdr>
    </w:pPr>
    <w:r w:rsidRPr="00E82628"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31129365" wp14:editId="30AD47A9">
          <wp:simplePos x="0" y="0"/>
          <wp:positionH relativeFrom="column">
            <wp:posOffset>5014595</wp:posOffset>
          </wp:positionH>
          <wp:positionV relativeFrom="paragraph">
            <wp:posOffset>-319939</wp:posOffset>
          </wp:positionV>
          <wp:extent cx="1302385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alogo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622" w:rsidRPr="00AB7622">
      <w:rPr>
        <w:sz w:val="20"/>
      </w:rPr>
      <w:t xml:space="preserve"> </w:t>
    </w:r>
    <w:r w:rsidR="00AB7622">
      <w:rPr>
        <w:sz w:val="20"/>
      </w:rPr>
      <w:t xml:space="preserve">Application </w:t>
    </w:r>
    <w:r w:rsidR="00AB7622" w:rsidRPr="00E82628">
      <w:rPr>
        <w:sz w:val="20"/>
      </w:rPr>
      <w:t xml:space="preserve">Form – </w:t>
    </w:r>
    <w:r w:rsidR="00276072">
      <w:rPr>
        <w:sz w:val="20"/>
      </w:rPr>
      <w:t>RSP</w:t>
    </w:r>
    <w:r w:rsidR="00B614F9">
      <w:rPr>
        <w:sz w:val="20"/>
      </w:rPr>
      <w:t xml:space="preserve"> </w:t>
    </w:r>
    <w:r w:rsidR="00E26F36">
      <w:rPr>
        <w:sz w:val="20"/>
      </w:rPr>
      <w:t>2027-2038</w:t>
    </w:r>
  </w:p>
  <w:p w14:paraId="16C10B75" w14:textId="77777777" w:rsidR="006313C1" w:rsidRDefault="0063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E44A" w14:textId="7DDDE41A" w:rsidR="00DC3F89" w:rsidRDefault="00AC0824" w:rsidP="006313C1">
    <w:pPr>
      <w:pStyle w:val="Header"/>
      <w:pBdr>
        <w:bottom w:val="single" w:sz="4" w:space="1" w:color="auto"/>
      </w:pBdr>
    </w:pPr>
    <w:r w:rsidRPr="00E82628">
      <w:rPr>
        <w:noProof/>
        <w:sz w:val="20"/>
        <w:lang w:val="en-US"/>
      </w:rPr>
      <w:drawing>
        <wp:anchor distT="0" distB="0" distL="114300" distR="114300" simplePos="0" relativeHeight="251658241" behindDoc="0" locked="0" layoutInCell="1" allowOverlap="1" wp14:anchorId="02A2DA31" wp14:editId="3C993B54">
          <wp:simplePos x="0" y="0"/>
          <wp:positionH relativeFrom="column">
            <wp:posOffset>4769815</wp:posOffset>
          </wp:positionH>
          <wp:positionV relativeFrom="paragraph">
            <wp:posOffset>-284480</wp:posOffset>
          </wp:positionV>
          <wp:extent cx="1302385" cy="4095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alogo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C11">
      <w:rPr>
        <w:sz w:val="20"/>
      </w:rPr>
      <w:t xml:space="preserve">Application </w:t>
    </w:r>
    <w:r w:rsidR="00DC3F89" w:rsidRPr="00E82628">
      <w:rPr>
        <w:sz w:val="20"/>
      </w:rPr>
      <w:t xml:space="preserve">Form – </w:t>
    </w:r>
    <w:r w:rsidR="00276072">
      <w:rPr>
        <w:sz w:val="20"/>
      </w:rPr>
      <w:t>RSP</w:t>
    </w:r>
    <w:r w:rsidR="00E50E71">
      <w:rPr>
        <w:sz w:val="20"/>
      </w:rPr>
      <w:t xml:space="preserve"> </w:t>
    </w:r>
    <w:r w:rsidR="00E26F36">
      <w:rPr>
        <w:sz w:val="20"/>
      </w:rPr>
      <w:t>2027-2038</w:t>
    </w:r>
  </w:p>
  <w:p w14:paraId="099A9213" w14:textId="77777777" w:rsidR="00DC3F89" w:rsidRDefault="00DC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E4F"/>
    <w:multiLevelType w:val="hybridMultilevel"/>
    <w:tmpl w:val="D96E0400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4A0A"/>
    <w:multiLevelType w:val="hybridMultilevel"/>
    <w:tmpl w:val="C37AC9D2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62BE8"/>
    <w:multiLevelType w:val="hybridMultilevel"/>
    <w:tmpl w:val="2D3E174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B1ADD"/>
    <w:multiLevelType w:val="hybridMultilevel"/>
    <w:tmpl w:val="962A77B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83D31"/>
    <w:multiLevelType w:val="hybridMultilevel"/>
    <w:tmpl w:val="9538FA58"/>
    <w:lvl w:ilvl="0" w:tplc="08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E2C05"/>
    <w:multiLevelType w:val="hybridMultilevel"/>
    <w:tmpl w:val="2B722DE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33DEA"/>
    <w:multiLevelType w:val="multilevel"/>
    <w:tmpl w:val="DCA0A52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7" w15:restartNumberingAfterBreak="0">
    <w:nsid w:val="1A6E1C2C"/>
    <w:multiLevelType w:val="hybridMultilevel"/>
    <w:tmpl w:val="178E0F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910"/>
    <w:multiLevelType w:val="hybridMultilevel"/>
    <w:tmpl w:val="225A3F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6826"/>
    <w:multiLevelType w:val="hybridMultilevel"/>
    <w:tmpl w:val="AB08BD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371C04"/>
    <w:multiLevelType w:val="hybridMultilevel"/>
    <w:tmpl w:val="4A7842A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4371F6"/>
    <w:multiLevelType w:val="hybridMultilevel"/>
    <w:tmpl w:val="2B1ACDBA"/>
    <w:lvl w:ilvl="0" w:tplc="56740E8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6" w:hanging="360"/>
      </w:pPr>
    </w:lvl>
    <w:lvl w:ilvl="2" w:tplc="080C001B" w:tentative="1">
      <w:start w:val="1"/>
      <w:numFmt w:val="lowerRoman"/>
      <w:lvlText w:val="%3."/>
      <w:lvlJc w:val="right"/>
      <w:pPr>
        <w:ind w:left="2566" w:hanging="180"/>
      </w:pPr>
    </w:lvl>
    <w:lvl w:ilvl="3" w:tplc="080C000F" w:tentative="1">
      <w:start w:val="1"/>
      <w:numFmt w:val="decimal"/>
      <w:lvlText w:val="%4."/>
      <w:lvlJc w:val="left"/>
      <w:pPr>
        <w:ind w:left="3286" w:hanging="360"/>
      </w:pPr>
    </w:lvl>
    <w:lvl w:ilvl="4" w:tplc="080C0019" w:tentative="1">
      <w:start w:val="1"/>
      <w:numFmt w:val="lowerLetter"/>
      <w:lvlText w:val="%5."/>
      <w:lvlJc w:val="left"/>
      <w:pPr>
        <w:ind w:left="4006" w:hanging="360"/>
      </w:pPr>
    </w:lvl>
    <w:lvl w:ilvl="5" w:tplc="080C001B" w:tentative="1">
      <w:start w:val="1"/>
      <w:numFmt w:val="lowerRoman"/>
      <w:lvlText w:val="%6."/>
      <w:lvlJc w:val="right"/>
      <w:pPr>
        <w:ind w:left="4726" w:hanging="180"/>
      </w:pPr>
    </w:lvl>
    <w:lvl w:ilvl="6" w:tplc="080C000F" w:tentative="1">
      <w:start w:val="1"/>
      <w:numFmt w:val="decimal"/>
      <w:lvlText w:val="%7."/>
      <w:lvlJc w:val="left"/>
      <w:pPr>
        <w:ind w:left="5446" w:hanging="360"/>
      </w:pPr>
    </w:lvl>
    <w:lvl w:ilvl="7" w:tplc="080C0019" w:tentative="1">
      <w:start w:val="1"/>
      <w:numFmt w:val="lowerLetter"/>
      <w:lvlText w:val="%8."/>
      <w:lvlJc w:val="left"/>
      <w:pPr>
        <w:ind w:left="6166" w:hanging="360"/>
      </w:pPr>
    </w:lvl>
    <w:lvl w:ilvl="8" w:tplc="080C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 w15:restartNumberingAfterBreak="0">
    <w:nsid w:val="2FF0553E"/>
    <w:multiLevelType w:val="hybridMultilevel"/>
    <w:tmpl w:val="096CCB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F24"/>
    <w:multiLevelType w:val="hybridMultilevel"/>
    <w:tmpl w:val="0630E026"/>
    <w:lvl w:ilvl="0" w:tplc="18221C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3B578C"/>
    <w:multiLevelType w:val="hybridMultilevel"/>
    <w:tmpl w:val="7E3E80F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82ED5"/>
    <w:multiLevelType w:val="hybridMultilevel"/>
    <w:tmpl w:val="CEBC80B0"/>
    <w:lvl w:ilvl="0" w:tplc="4BE05480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  <w:lang w:val="en-GB"/>
      </w:rPr>
    </w:lvl>
    <w:lvl w:ilvl="1" w:tplc="08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A40CB"/>
    <w:multiLevelType w:val="hybridMultilevel"/>
    <w:tmpl w:val="EFA893B8"/>
    <w:lvl w:ilvl="0" w:tplc="5BA2E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696"/>
    <w:multiLevelType w:val="hybridMultilevel"/>
    <w:tmpl w:val="BE86C88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1A1FD3"/>
    <w:multiLevelType w:val="hybridMultilevel"/>
    <w:tmpl w:val="1B90C322"/>
    <w:lvl w:ilvl="0" w:tplc="1A00D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20C1"/>
    <w:multiLevelType w:val="hybridMultilevel"/>
    <w:tmpl w:val="8EDAB4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1E1C"/>
    <w:multiLevelType w:val="hybridMultilevel"/>
    <w:tmpl w:val="AD2E674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30819"/>
    <w:multiLevelType w:val="hybridMultilevel"/>
    <w:tmpl w:val="FCCA8740"/>
    <w:lvl w:ilvl="0" w:tplc="FF8C48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C07"/>
    <w:multiLevelType w:val="hybridMultilevel"/>
    <w:tmpl w:val="BD144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626D1"/>
    <w:multiLevelType w:val="hybridMultilevel"/>
    <w:tmpl w:val="92B81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C87"/>
    <w:multiLevelType w:val="hybridMultilevel"/>
    <w:tmpl w:val="2B722DE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A1C28"/>
    <w:multiLevelType w:val="hybridMultilevel"/>
    <w:tmpl w:val="44562CA0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70344"/>
    <w:multiLevelType w:val="hybridMultilevel"/>
    <w:tmpl w:val="D12636DC"/>
    <w:lvl w:ilvl="0" w:tplc="18F82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C3EF5"/>
    <w:multiLevelType w:val="hybridMultilevel"/>
    <w:tmpl w:val="6A8264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60AE3"/>
    <w:multiLevelType w:val="hybridMultilevel"/>
    <w:tmpl w:val="5992C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8BB"/>
    <w:multiLevelType w:val="hybridMultilevel"/>
    <w:tmpl w:val="D990E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1128"/>
    <w:multiLevelType w:val="hybridMultilevel"/>
    <w:tmpl w:val="0630E026"/>
    <w:lvl w:ilvl="0" w:tplc="18221C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9F6447"/>
    <w:multiLevelType w:val="hybridMultilevel"/>
    <w:tmpl w:val="A9F2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63CE"/>
    <w:multiLevelType w:val="hybridMultilevel"/>
    <w:tmpl w:val="A56EEC74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A73FD2"/>
    <w:multiLevelType w:val="hybridMultilevel"/>
    <w:tmpl w:val="A7C6D056"/>
    <w:lvl w:ilvl="0" w:tplc="5E6A6204">
      <w:start w:val="2"/>
      <w:numFmt w:val="bullet"/>
      <w:lvlText w:val="-"/>
      <w:lvlJc w:val="left"/>
      <w:pPr>
        <w:ind w:left="163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E0C76C9"/>
    <w:multiLevelType w:val="hybridMultilevel"/>
    <w:tmpl w:val="2092E972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409B0"/>
    <w:multiLevelType w:val="hybridMultilevel"/>
    <w:tmpl w:val="BFA806A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113769">
    <w:abstractNumId w:val="2"/>
  </w:num>
  <w:num w:numId="2" w16cid:durableId="201138905">
    <w:abstractNumId w:val="10"/>
  </w:num>
  <w:num w:numId="3" w16cid:durableId="2049644640">
    <w:abstractNumId w:val="14"/>
  </w:num>
  <w:num w:numId="4" w16cid:durableId="715352451">
    <w:abstractNumId w:val="3"/>
  </w:num>
  <w:num w:numId="5" w16cid:durableId="457145568">
    <w:abstractNumId w:val="17"/>
  </w:num>
  <w:num w:numId="6" w16cid:durableId="1769151641">
    <w:abstractNumId w:val="9"/>
  </w:num>
  <w:num w:numId="7" w16cid:durableId="1275597879">
    <w:abstractNumId w:val="22"/>
  </w:num>
  <w:num w:numId="8" w16cid:durableId="826240250">
    <w:abstractNumId w:val="7"/>
  </w:num>
  <w:num w:numId="9" w16cid:durableId="1735425039">
    <w:abstractNumId w:val="13"/>
  </w:num>
  <w:num w:numId="10" w16cid:durableId="120003508">
    <w:abstractNumId w:val="25"/>
  </w:num>
  <w:num w:numId="11" w16cid:durableId="1319648752">
    <w:abstractNumId w:val="34"/>
  </w:num>
  <w:num w:numId="12" w16cid:durableId="23791621">
    <w:abstractNumId w:val="31"/>
  </w:num>
  <w:num w:numId="13" w16cid:durableId="605385327">
    <w:abstractNumId w:val="1"/>
  </w:num>
  <w:num w:numId="14" w16cid:durableId="1026055020">
    <w:abstractNumId w:val="32"/>
  </w:num>
  <w:num w:numId="15" w16cid:durableId="431167059">
    <w:abstractNumId w:val="21"/>
  </w:num>
  <w:num w:numId="16" w16cid:durableId="194998629">
    <w:abstractNumId w:val="20"/>
  </w:num>
  <w:num w:numId="17" w16cid:durableId="1622107679">
    <w:abstractNumId w:val="26"/>
  </w:num>
  <w:num w:numId="18" w16cid:durableId="1701393171">
    <w:abstractNumId w:val="24"/>
  </w:num>
  <w:num w:numId="19" w16cid:durableId="328213424">
    <w:abstractNumId w:val="15"/>
  </w:num>
  <w:num w:numId="20" w16cid:durableId="1574849040">
    <w:abstractNumId w:val="11"/>
  </w:num>
  <w:num w:numId="21" w16cid:durableId="939294532">
    <w:abstractNumId w:val="8"/>
  </w:num>
  <w:num w:numId="22" w16cid:durableId="408966100">
    <w:abstractNumId w:val="0"/>
  </w:num>
  <w:num w:numId="23" w16cid:durableId="342706788">
    <w:abstractNumId w:val="4"/>
  </w:num>
  <w:num w:numId="24" w16cid:durableId="1826972974">
    <w:abstractNumId w:val="6"/>
  </w:num>
  <w:num w:numId="25" w16cid:durableId="1860774388">
    <w:abstractNumId w:val="29"/>
  </w:num>
  <w:num w:numId="26" w16cid:durableId="173153731">
    <w:abstractNumId w:val="33"/>
  </w:num>
  <w:num w:numId="27" w16cid:durableId="1260068849">
    <w:abstractNumId w:val="27"/>
  </w:num>
  <w:num w:numId="28" w16cid:durableId="1519810092">
    <w:abstractNumId w:val="30"/>
  </w:num>
  <w:num w:numId="29" w16cid:durableId="1259289015">
    <w:abstractNumId w:val="19"/>
  </w:num>
  <w:num w:numId="30" w16cid:durableId="1461918404">
    <w:abstractNumId w:val="5"/>
  </w:num>
  <w:num w:numId="31" w16cid:durableId="804391588">
    <w:abstractNumId w:val="18"/>
  </w:num>
  <w:num w:numId="32" w16cid:durableId="1739594083">
    <w:abstractNumId w:val="23"/>
  </w:num>
  <w:num w:numId="33" w16cid:durableId="1264418039">
    <w:abstractNumId w:val="16"/>
  </w:num>
  <w:num w:numId="34" w16cid:durableId="1940483112">
    <w:abstractNumId w:val="12"/>
  </w:num>
  <w:num w:numId="35" w16cid:durableId="839083465">
    <w:abstractNumId w:val="35"/>
  </w:num>
  <w:num w:numId="36" w16cid:durableId="12018947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A0"/>
    <w:rsid w:val="0000747E"/>
    <w:rsid w:val="00022DB9"/>
    <w:rsid w:val="00023761"/>
    <w:rsid w:val="00041689"/>
    <w:rsid w:val="000421C3"/>
    <w:rsid w:val="0004637E"/>
    <w:rsid w:val="0005778B"/>
    <w:rsid w:val="00065367"/>
    <w:rsid w:val="00072539"/>
    <w:rsid w:val="00076C12"/>
    <w:rsid w:val="00076E8A"/>
    <w:rsid w:val="000A2C47"/>
    <w:rsid w:val="000C4735"/>
    <w:rsid w:val="000D0F01"/>
    <w:rsid w:val="000D10B2"/>
    <w:rsid w:val="000D2572"/>
    <w:rsid w:val="000E5C07"/>
    <w:rsid w:val="00114FB6"/>
    <w:rsid w:val="00122588"/>
    <w:rsid w:val="0015599E"/>
    <w:rsid w:val="00177A73"/>
    <w:rsid w:val="00183843"/>
    <w:rsid w:val="001846C2"/>
    <w:rsid w:val="0019024D"/>
    <w:rsid w:val="00192C37"/>
    <w:rsid w:val="001A1286"/>
    <w:rsid w:val="001A1370"/>
    <w:rsid w:val="001A6641"/>
    <w:rsid w:val="001B147C"/>
    <w:rsid w:val="001C3B98"/>
    <w:rsid w:val="001D26EB"/>
    <w:rsid w:val="001F6A4F"/>
    <w:rsid w:val="00252549"/>
    <w:rsid w:val="00254FDF"/>
    <w:rsid w:val="00276072"/>
    <w:rsid w:val="002B279D"/>
    <w:rsid w:val="002B4119"/>
    <w:rsid w:val="002C1E98"/>
    <w:rsid w:val="002C6A8A"/>
    <w:rsid w:val="002C6D37"/>
    <w:rsid w:val="002E5E2D"/>
    <w:rsid w:val="002E6069"/>
    <w:rsid w:val="002F0984"/>
    <w:rsid w:val="00301747"/>
    <w:rsid w:val="00332837"/>
    <w:rsid w:val="003349B4"/>
    <w:rsid w:val="00353C10"/>
    <w:rsid w:val="00354F19"/>
    <w:rsid w:val="00356841"/>
    <w:rsid w:val="003A0B13"/>
    <w:rsid w:val="003F1C06"/>
    <w:rsid w:val="003F46A3"/>
    <w:rsid w:val="004048F2"/>
    <w:rsid w:val="00404DEB"/>
    <w:rsid w:val="004065CF"/>
    <w:rsid w:val="00407881"/>
    <w:rsid w:val="00412E07"/>
    <w:rsid w:val="00416C79"/>
    <w:rsid w:val="004200BA"/>
    <w:rsid w:val="0043700A"/>
    <w:rsid w:val="004377DA"/>
    <w:rsid w:val="004544B9"/>
    <w:rsid w:val="00462935"/>
    <w:rsid w:val="0046763D"/>
    <w:rsid w:val="0047049D"/>
    <w:rsid w:val="00473701"/>
    <w:rsid w:val="004A004C"/>
    <w:rsid w:val="004A438B"/>
    <w:rsid w:val="004B6963"/>
    <w:rsid w:val="004C583A"/>
    <w:rsid w:val="004E399D"/>
    <w:rsid w:val="004F5286"/>
    <w:rsid w:val="00504C49"/>
    <w:rsid w:val="005108A2"/>
    <w:rsid w:val="00520E46"/>
    <w:rsid w:val="005268AA"/>
    <w:rsid w:val="00536503"/>
    <w:rsid w:val="005526E5"/>
    <w:rsid w:val="00585A21"/>
    <w:rsid w:val="00587C50"/>
    <w:rsid w:val="005902C5"/>
    <w:rsid w:val="00592493"/>
    <w:rsid w:val="005933FB"/>
    <w:rsid w:val="005A3C9D"/>
    <w:rsid w:val="005A439E"/>
    <w:rsid w:val="005A794E"/>
    <w:rsid w:val="005B19F0"/>
    <w:rsid w:val="005B5AE9"/>
    <w:rsid w:val="005B7585"/>
    <w:rsid w:val="005C4BBF"/>
    <w:rsid w:val="005D67C5"/>
    <w:rsid w:val="005F3EF9"/>
    <w:rsid w:val="00602F26"/>
    <w:rsid w:val="0060451F"/>
    <w:rsid w:val="00622869"/>
    <w:rsid w:val="006313C1"/>
    <w:rsid w:val="006317FE"/>
    <w:rsid w:val="0065404D"/>
    <w:rsid w:val="006804AE"/>
    <w:rsid w:val="00681123"/>
    <w:rsid w:val="006932DD"/>
    <w:rsid w:val="006A19FC"/>
    <w:rsid w:val="006A1A17"/>
    <w:rsid w:val="006A2C11"/>
    <w:rsid w:val="006B11DC"/>
    <w:rsid w:val="006C7C8D"/>
    <w:rsid w:val="006E2269"/>
    <w:rsid w:val="006E237E"/>
    <w:rsid w:val="006E4D35"/>
    <w:rsid w:val="006E5BFB"/>
    <w:rsid w:val="006F4B20"/>
    <w:rsid w:val="00715FB2"/>
    <w:rsid w:val="00723A20"/>
    <w:rsid w:val="00735DD7"/>
    <w:rsid w:val="007428FB"/>
    <w:rsid w:val="00750955"/>
    <w:rsid w:val="00756F1B"/>
    <w:rsid w:val="00763394"/>
    <w:rsid w:val="007653C1"/>
    <w:rsid w:val="00775409"/>
    <w:rsid w:val="0077680B"/>
    <w:rsid w:val="00792ECB"/>
    <w:rsid w:val="007C0649"/>
    <w:rsid w:val="007C2421"/>
    <w:rsid w:val="007C5559"/>
    <w:rsid w:val="007C5EB8"/>
    <w:rsid w:val="007F08A8"/>
    <w:rsid w:val="007F3867"/>
    <w:rsid w:val="007F6DD4"/>
    <w:rsid w:val="00817F37"/>
    <w:rsid w:val="00826161"/>
    <w:rsid w:val="00830DA0"/>
    <w:rsid w:val="00840716"/>
    <w:rsid w:val="00845032"/>
    <w:rsid w:val="00853AFD"/>
    <w:rsid w:val="00856AF8"/>
    <w:rsid w:val="00860ED9"/>
    <w:rsid w:val="008709AA"/>
    <w:rsid w:val="00873356"/>
    <w:rsid w:val="008A69DF"/>
    <w:rsid w:val="008B7D6D"/>
    <w:rsid w:val="008C2F70"/>
    <w:rsid w:val="008C2FC8"/>
    <w:rsid w:val="008D391A"/>
    <w:rsid w:val="00925F2B"/>
    <w:rsid w:val="009329D4"/>
    <w:rsid w:val="00933E79"/>
    <w:rsid w:val="00934495"/>
    <w:rsid w:val="00945C67"/>
    <w:rsid w:val="00954C46"/>
    <w:rsid w:val="0095599E"/>
    <w:rsid w:val="00962B38"/>
    <w:rsid w:val="00971F62"/>
    <w:rsid w:val="00993294"/>
    <w:rsid w:val="009A05DD"/>
    <w:rsid w:val="009A46CE"/>
    <w:rsid w:val="009B4F6E"/>
    <w:rsid w:val="009C22EC"/>
    <w:rsid w:val="009D4E82"/>
    <w:rsid w:val="00A05661"/>
    <w:rsid w:val="00A06A25"/>
    <w:rsid w:val="00A21313"/>
    <w:rsid w:val="00A33B99"/>
    <w:rsid w:val="00A40B53"/>
    <w:rsid w:val="00A40BF0"/>
    <w:rsid w:val="00A607F1"/>
    <w:rsid w:val="00A87B8D"/>
    <w:rsid w:val="00AB09F3"/>
    <w:rsid w:val="00AB2B79"/>
    <w:rsid w:val="00AB65A2"/>
    <w:rsid w:val="00AB7622"/>
    <w:rsid w:val="00AC0824"/>
    <w:rsid w:val="00AD2F0E"/>
    <w:rsid w:val="00AD4F88"/>
    <w:rsid w:val="00AE2F3D"/>
    <w:rsid w:val="00AE7CCF"/>
    <w:rsid w:val="00AF372F"/>
    <w:rsid w:val="00B151DC"/>
    <w:rsid w:val="00B16018"/>
    <w:rsid w:val="00B249A8"/>
    <w:rsid w:val="00B36E42"/>
    <w:rsid w:val="00B37341"/>
    <w:rsid w:val="00B404E9"/>
    <w:rsid w:val="00B457B5"/>
    <w:rsid w:val="00B4788E"/>
    <w:rsid w:val="00B5135D"/>
    <w:rsid w:val="00B51D08"/>
    <w:rsid w:val="00B57768"/>
    <w:rsid w:val="00B614F9"/>
    <w:rsid w:val="00B62F3E"/>
    <w:rsid w:val="00B75274"/>
    <w:rsid w:val="00B75C26"/>
    <w:rsid w:val="00B7757E"/>
    <w:rsid w:val="00B9541D"/>
    <w:rsid w:val="00BA30F1"/>
    <w:rsid w:val="00BB43A8"/>
    <w:rsid w:val="00BC3B17"/>
    <w:rsid w:val="00BD0260"/>
    <w:rsid w:val="00BE20FF"/>
    <w:rsid w:val="00BE27D9"/>
    <w:rsid w:val="00BF0B86"/>
    <w:rsid w:val="00BF1C05"/>
    <w:rsid w:val="00C073F6"/>
    <w:rsid w:val="00C2733F"/>
    <w:rsid w:val="00C30610"/>
    <w:rsid w:val="00C33699"/>
    <w:rsid w:val="00C33E33"/>
    <w:rsid w:val="00C471CD"/>
    <w:rsid w:val="00C51372"/>
    <w:rsid w:val="00C65BC8"/>
    <w:rsid w:val="00C66E93"/>
    <w:rsid w:val="00C720EA"/>
    <w:rsid w:val="00C74B5A"/>
    <w:rsid w:val="00C8210B"/>
    <w:rsid w:val="00C92158"/>
    <w:rsid w:val="00C976E4"/>
    <w:rsid w:val="00CA0F30"/>
    <w:rsid w:val="00CC3F23"/>
    <w:rsid w:val="00CD5FE0"/>
    <w:rsid w:val="00D025E6"/>
    <w:rsid w:val="00D03A8A"/>
    <w:rsid w:val="00D10BCA"/>
    <w:rsid w:val="00D3584C"/>
    <w:rsid w:val="00D42378"/>
    <w:rsid w:val="00D470F1"/>
    <w:rsid w:val="00D760B8"/>
    <w:rsid w:val="00DA2931"/>
    <w:rsid w:val="00DB0CBA"/>
    <w:rsid w:val="00DB46AF"/>
    <w:rsid w:val="00DC3F89"/>
    <w:rsid w:val="00DC5237"/>
    <w:rsid w:val="00DC5E12"/>
    <w:rsid w:val="00DC697D"/>
    <w:rsid w:val="00E0568A"/>
    <w:rsid w:val="00E064FB"/>
    <w:rsid w:val="00E10B4C"/>
    <w:rsid w:val="00E16DA9"/>
    <w:rsid w:val="00E17149"/>
    <w:rsid w:val="00E2567A"/>
    <w:rsid w:val="00E26F36"/>
    <w:rsid w:val="00E278D0"/>
    <w:rsid w:val="00E328D1"/>
    <w:rsid w:val="00E42E64"/>
    <w:rsid w:val="00E45586"/>
    <w:rsid w:val="00E50E71"/>
    <w:rsid w:val="00E56736"/>
    <w:rsid w:val="00E7267A"/>
    <w:rsid w:val="00E82628"/>
    <w:rsid w:val="00EA10FA"/>
    <w:rsid w:val="00EB30DE"/>
    <w:rsid w:val="00EB4861"/>
    <w:rsid w:val="00EB6216"/>
    <w:rsid w:val="00EB6B38"/>
    <w:rsid w:val="00EB6F38"/>
    <w:rsid w:val="00ED717E"/>
    <w:rsid w:val="00EE39CC"/>
    <w:rsid w:val="00F008BF"/>
    <w:rsid w:val="00F06254"/>
    <w:rsid w:val="00F1721C"/>
    <w:rsid w:val="00F212B6"/>
    <w:rsid w:val="00F216E0"/>
    <w:rsid w:val="00F250ED"/>
    <w:rsid w:val="00F253FC"/>
    <w:rsid w:val="00F34368"/>
    <w:rsid w:val="00F34DC8"/>
    <w:rsid w:val="00F351E8"/>
    <w:rsid w:val="00F367B0"/>
    <w:rsid w:val="00F52053"/>
    <w:rsid w:val="00F54170"/>
    <w:rsid w:val="00F545D3"/>
    <w:rsid w:val="00F6023B"/>
    <w:rsid w:val="00F60B16"/>
    <w:rsid w:val="00F77048"/>
    <w:rsid w:val="00F93931"/>
    <w:rsid w:val="00FA12D3"/>
    <w:rsid w:val="00FA36E0"/>
    <w:rsid w:val="00FC5776"/>
    <w:rsid w:val="0A084209"/>
    <w:rsid w:val="1A9ED0F3"/>
    <w:rsid w:val="37FA3D9E"/>
    <w:rsid w:val="451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164A"/>
  <w15:docId w15:val="{EC4373CF-C1E2-455D-BD0B-66F1BBC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 Elia 'MMA"/>
    <w:qFormat/>
    <w:rsid w:val="000D0F01"/>
    <w:pPr>
      <w:spacing w:before="120" w:after="200" w:line="276" w:lineRule="auto"/>
    </w:pPr>
    <w:rPr>
      <w:rFonts w:ascii="Arial" w:eastAsia="Times New Roman" w:hAnsi="Arial"/>
      <w:sz w:val="24"/>
      <w:szCs w:val="22"/>
      <w:lang w:val="en-GB" w:eastAsia="en-US"/>
    </w:rPr>
  </w:style>
  <w:style w:type="paragraph" w:styleId="Heading1">
    <w:name w:val="heading 1"/>
    <w:next w:val="Text"/>
    <w:link w:val="Heading1Char"/>
    <w:qFormat/>
    <w:locked/>
    <w:rsid w:val="00122588"/>
    <w:pPr>
      <w:keepNext/>
      <w:widowControl w:val="0"/>
      <w:numPr>
        <w:numId w:val="24"/>
      </w:numPr>
      <w:spacing w:before="240" w:after="240"/>
      <w:outlineLvl w:val="0"/>
    </w:pPr>
    <w:rPr>
      <w:rFonts w:ascii="Verdana" w:eastAsia="Times New Roman" w:hAnsi="Verdana" w:cs="Arial"/>
      <w:b/>
      <w:bCs/>
      <w:color w:val="57585A"/>
      <w:kern w:val="32"/>
      <w:sz w:val="28"/>
      <w:szCs w:val="32"/>
      <w:lang w:val="fr-BE" w:eastAsia="en-US"/>
    </w:rPr>
  </w:style>
  <w:style w:type="paragraph" w:styleId="Heading2">
    <w:name w:val="heading 2"/>
    <w:basedOn w:val="Heading1"/>
    <w:next w:val="Text"/>
    <w:link w:val="Heading2Char"/>
    <w:qFormat/>
    <w:locked/>
    <w:rsid w:val="00122588"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link w:val="Heading3Char"/>
    <w:qFormat/>
    <w:locked/>
    <w:rsid w:val="00122588"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link w:val="Heading4Char"/>
    <w:qFormat/>
    <w:locked/>
    <w:rsid w:val="00122588"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link w:val="Heading5Char"/>
    <w:qFormat/>
    <w:locked/>
    <w:rsid w:val="00122588"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link w:val="Heading6Char"/>
    <w:qFormat/>
    <w:locked/>
    <w:rsid w:val="00122588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qFormat/>
    <w:locked/>
    <w:rsid w:val="00122588"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link w:val="Heading8Char"/>
    <w:qFormat/>
    <w:locked/>
    <w:rsid w:val="00122588"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link w:val="Heading9Char"/>
    <w:qFormat/>
    <w:locked/>
    <w:rsid w:val="00122588"/>
    <w:pPr>
      <w:numPr>
        <w:ilvl w:val="8"/>
        <w:numId w:val="24"/>
      </w:numPr>
      <w:spacing w:before="240" w:after="60" w:line="240" w:lineRule="auto"/>
      <w:jc w:val="both"/>
      <w:outlineLvl w:val="8"/>
    </w:pPr>
    <w:rPr>
      <w:b/>
      <w:i/>
      <w:sz w:val="18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D6D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544B9"/>
    <w:pPr>
      <w:spacing w:before="0" w:after="0" w:line="240" w:lineRule="auto"/>
    </w:pPr>
    <w:rPr>
      <w:rFonts w:ascii="Times New Roman" w:eastAsia="Calibri" w:hAnsi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semiHidden/>
    <w:locked/>
    <w:rsid w:val="004544B9"/>
    <w:rPr>
      <w:rFonts w:ascii="Times New Roman" w:hAnsi="Times New Roman" w:cs="Times New Roman"/>
      <w:sz w:val="20"/>
      <w:szCs w:val="20"/>
      <w:lang w:val="en-AU" w:eastAsia="x-none"/>
    </w:rPr>
  </w:style>
  <w:style w:type="character" w:styleId="FootnoteReference">
    <w:name w:val="footnote reference"/>
    <w:uiPriority w:val="99"/>
    <w:semiHidden/>
    <w:rsid w:val="004544B9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4544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544B9"/>
    <w:rPr>
      <w:rFonts w:ascii="Tahoma" w:hAnsi="Tahoma" w:cs="Tahoma"/>
      <w:sz w:val="16"/>
      <w:szCs w:val="16"/>
      <w:lang w:val="en-GB" w:eastAsia="x-none"/>
    </w:rPr>
  </w:style>
  <w:style w:type="paragraph" w:customStyle="1" w:styleId="HeaderCPTE1">
    <w:name w:val="Header CPTE 1"/>
    <w:basedOn w:val="Normal"/>
    <w:next w:val="Normal"/>
    <w:rsid w:val="004544B9"/>
    <w:pPr>
      <w:tabs>
        <w:tab w:val="num" w:pos="737"/>
      </w:tabs>
      <w:spacing w:before="0" w:after="0" w:line="240" w:lineRule="auto"/>
      <w:ind w:left="737" w:hanging="737"/>
    </w:pPr>
    <w:rPr>
      <w:rFonts w:ascii="Times New Roman" w:eastAsia="Calibri" w:hAnsi="Times New Roman"/>
      <w:b/>
      <w:bCs/>
      <w:szCs w:val="24"/>
      <w:lang w:val="nl-NL"/>
    </w:rPr>
  </w:style>
  <w:style w:type="paragraph" w:styleId="NoSpacing">
    <w:name w:val="No Spacing"/>
    <w:qFormat/>
    <w:rsid w:val="004544B9"/>
    <w:rPr>
      <w:rFonts w:ascii="Arial" w:eastAsia="Times New Roman" w:hAnsi="Arial"/>
      <w:sz w:val="24"/>
      <w:szCs w:val="22"/>
      <w:lang w:val="en-GB" w:eastAsia="en-US"/>
    </w:rPr>
  </w:style>
  <w:style w:type="paragraph" w:styleId="ListParagraph">
    <w:name w:val="List Paragraph"/>
    <w:basedOn w:val="Normal"/>
    <w:qFormat/>
    <w:rsid w:val="006B11DC"/>
    <w:pPr>
      <w:ind w:left="720"/>
      <w:contextualSpacing/>
    </w:pPr>
  </w:style>
  <w:style w:type="paragraph" w:styleId="Header">
    <w:name w:val="header"/>
    <w:basedOn w:val="Normal"/>
    <w:link w:val="HeaderChar"/>
    <w:rsid w:val="009A05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locked/>
    <w:rsid w:val="009A05DD"/>
    <w:rPr>
      <w:rFonts w:ascii="Arial" w:hAnsi="Arial" w:cs="Times New Roman"/>
      <w:sz w:val="24"/>
      <w:lang w:val="en-GB" w:eastAsia="x-none"/>
    </w:rPr>
  </w:style>
  <w:style w:type="paragraph" w:styleId="Footer">
    <w:name w:val="footer"/>
    <w:basedOn w:val="Normal"/>
    <w:link w:val="FooterChar"/>
    <w:rsid w:val="009A05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locked/>
    <w:rsid w:val="009A05DD"/>
    <w:rPr>
      <w:rFonts w:ascii="Arial" w:hAnsi="Arial" w:cs="Times New Roman"/>
      <w:sz w:val="24"/>
      <w:lang w:val="en-GB" w:eastAsia="x-none"/>
    </w:rPr>
  </w:style>
  <w:style w:type="character" w:styleId="PlaceholderText">
    <w:name w:val="Placeholder Text"/>
    <w:semiHidden/>
    <w:rsid w:val="00D42378"/>
    <w:rPr>
      <w:rFonts w:cs="Times New Roman"/>
      <w:color w:val="808080"/>
    </w:rPr>
  </w:style>
  <w:style w:type="character" w:customStyle="1" w:styleId="hps">
    <w:name w:val="hps"/>
    <w:rsid w:val="00622869"/>
    <w:rPr>
      <w:rFonts w:cs="Times New Roman"/>
    </w:rPr>
  </w:style>
  <w:style w:type="paragraph" w:customStyle="1" w:styleId="AonBodyCopy">
    <w:name w:val="Aon Body Copy"/>
    <w:basedOn w:val="Normal"/>
    <w:rsid w:val="007C5559"/>
    <w:pPr>
      <w:spacing w:before="0" w:after="240" w:line="264" w:lineRule="auto"/>
    </w:pPr>
    <w:rPr>
      <w:rFonts w:ascii="Calibri" w:hAnsi="Calibri"/>
      <w:sz w:val="22"/>
      <w:lang w:val="en-US"/>
    </w:rPr>
  </w:style>
  <w:style w:type="paragraph" w:customStyle="1" w:styleId="AonAddressCopy">
    <w:name w:val="Aon Address Copy"/>
    <w:basedOn w:val="AonBodyCopy"/>
    <w:rsid w:val="007C5559"/>
    <w:pPr>
      <w:spacing w:after="0" w:line="240" w:lineRule="auto"/>
    </w:pPr>
    <w:rPr>
      <w:color w:val="000000"/>
    </w:rPr>
  </w:style>
  <w:style w:type="paragraph" w:styleId="NormalWeb">
    <w:name w:val="Normal (Web)"/>
    <w:basedOn w:val="Normal"/>
    <w:rsid w:val="007C555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character" w:styleId="Hyperlink">
    <w:name w:val="Hyperlink"/>
    <w:rsid w:val="007F08A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3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29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29D4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6A1A17"/>
    <w:rPr>
      <w:rFonts w:ascii="Arial" w:eastAsia="Times New Roman" w:hAnsi="Arial"/>
      <w:lang w:val="en-GB" w:eastAsia="en-US"/>
    </w:rPr>
  </w:style>
  <w:style w:type="paragraph" w:styleId="BodyText">
    <w:name w:val="Body Text"/>
    <w:basedOn w:val="Normal"/>
    <w:link w:val="BodyTextChar"/>
    <w:rsid w:val="004200BA"/>
    <w:pPr>
      <w:spacing w:before="0" w:after="0" w:line="240" w:lineRule="auto"/>
      <w:jc w:val="both"/>
    </w:pPr>
    <w:rPr>
      <w:rFonts w:ascii="Times New Roman" w:hAnsi="Times New Roman"/>
      <w:b/>
      <w:bCs/>
      <w:sz w:val="22"/>
      <w:lang w:val="nl-BE"/>
    </w:rPr>
  </w:style>
  <w:style w:type="character" w:customStyle="1" w:styleId="BodyTextChar">
    <w:name w:val="Body Text Char"/>
    <w:link w:val="BodyText"/>
    <w:rsid w:val="004200BA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ext">
    <w:name w:val="Text"/>
    <w:rsid w:val="00412E07"/>
    <w:pPr>
      <w:spacing w:after="120"/>
      <w:ind w:left="1276"/>
    </w:pPr>
    <w:rPr>
      <w:rFonts w:ascii="Verdana" w:eastAsia="Times New Roman" w:hAnsi="Verdana"/>
      <w:sz w:val="18"/>
      <w:lang w:val="fr-BE" w:eastAsia="en-US"/>
    </w:rPr>
  </w:style>
  <w:style w:type="character" w:customStyle="1" w:styleId="Heading1Char">
    <w:name w:val="Heading 1 Char"/>
    <w:basedOn w:val="DefaultParagraphFont"/>
    <w:link w:val="Heading1"/>
    <w:rsid w:val="00122588"/>
    <w:rPr>
      <w:rFonts w:ascii="Verdana" w:eastAsia="Times New Roman" w:hAnsi="Verdana" w:cs="Arial"/>
      <w:b/>
      <w:bCs/>
      <w:color w:val="57585A"/>
      <w:kern w:val="32"/>
      <w:sz w:val="28"/>
      <w:szCs w:val="32"/>
      <w:lang w:val="fr-BE" w:eastAsia="en-US"/>
    </w:rPr>
  </w:style>
  <w:style w:type="character" w:customStyle="1" w:styleId="Heading2Char">
    <w:name w:val="Heading 2 Char"/>
    <w:basedOn w:val="DefaultParagraphFont"/>
    <w:link w:val="Heading2"/>
    <w:rsid w:val="00122588"/>
    <w:rPr>
      <w:rFonts w:ascii="Verdana" w:eastAsia="Times New Roman" w:hAnsi="Verdana" w:cs="Tahoma"/>
      <w:b/>
      <w:bCs/>
      <w:color w:val="57585A"/>
      <w:kern w:val="32"/>
      <w:sz w:val="24"/>
      <w:szCs w:val="32"/>
      <w:lang w:val="fr-BE" w:eastAsia="en-US"/>
    </w:rPr>
  </w:style>
  <w:style w:type="character" w:customStyle="1" w:styleId="Heading3Char">
    <w:name w:val="Heading 3 Char"/>
    <w:basedOn w:val="DefaultParagraphFont"/>
    <w:link w:val="Heading3"/>
    <w:rsid w:val="00122588"/>
    <w:rPr>
      <w:rFonts w:ascii="Verdana" w:eastAsia="Times New Roman" w:hAnsi="Verdana" w:cs="Tahoma"/>
      <w:b/>
      <w:color w:val="57585A"/>
      <w:kern w:val="32"/>
      <w:szCs w:val="32"/>
      <w:lang w:val="fr-BE" w:eastAsia="en-US"/>
    </w:rPr>
  </w:style>
  <w:style w:type="character" w:customStyle="1" w:styleId="Heading4Char">
    <w:name w:val="Heading 4 Char"/>
    <w:basedOn w:val="DefaultParagraphFont"/>
    <w:link w:val="Heading4"/>
    <w:rsid w:val="00122588"/>
    <w:rPr>
      <w:rFonts w:ascii="Verdana" w:eastAsia="Times New Roman" w:hAnsi="Verdana" w:cs="Tahoma"/>
      <w:b/>
      <w:color w:val="57585A"/>
      <w:kern w:val="32"/>
      <w:sz w:val="18"/>
      <w:szCs w:val="32"/>
      <w:lang w:val="fr-BE" w:eastAsia="en-US"/>
    </w:rPr>
  </w:style>
  <w:style w:type="character" w:customStyle="1" w:styleId="Heading5Char">
    <w:name w:val="Heading 5 Char"/>
    <w:basedOn w:val="DefaultParagraphFont"/>
    <w:link w:val="Heading5"/>
    <w:rsid w:val="00122588"/>
    <w:rPr>
      <w:rFonts w:ascii="Arial" w:eastAsia="Times New Roman" w:hAnsi="Arial" w:cs="Tahoma"/>
      <w:b/>
      <w:color w:val="57585A"/>
      <w:kern w:val="32"/>
      <w:sz w:val="22"/>
      <w:szCs w:val="32"/>
      <w:lang w:val="fr-BE" w:eastAsia="en-US"/>
    </w:rPr>
  </w:style>
  <w:style w:type="character" w:customStyle="1" w:styleId="Heading6Char">
    <w:name w:val="Heading 6 Char"/>
    <w:basedOn w:val="DefaultParagraphFont"/>
    <w:link w:val="Heading6"/>
    <w:rsid w:val="00122588"/>
    <w:rPr>
      <w:rFonts w:ascii="Arial" w:eastAsia="Times New Roman" w:hAnsi="Arial" w:cs="Tahoma"/>
      <w:b/>
      <w:i/>
      <w:color w:val="57585A"/>
      <w:kern w:val="32"/>
      <w:sz w:val="22"/>
      <w:szCs w:val="32"/>
      <w:lang w:val="fr-BE" w:eastAsia="en-US"/>
    </w:rPr>
  </w:style>
  <w:style w:type="character" w:customStyle="1" w:styleId="Heading7Char">
    <w:name w:val="Heading 7 Char"/>
    <w:basedOn w:val="DefaultParagraphFont"/>
    <w:link w:val="Heading7"/>
    <w:rsid w:val="00122588"/>
    <w:rPr>
      <w:rFonts w:ascii="Arial" w:eastAsia="Times New Roman" w:hAnsi="Arial" w:cs="Tahoma"/>
      <w:b/>
      <w:i/>
      <w:color w:val="57585A"/>
      <w:kern w:val="32"/>
      <w:sz w:val="24"/>
      <w:szCs w:val="32"/>
      <w:lang w:val="fr-BE" w:eastAsia="en-US"/>
    </w:rPr>
  </w:style>
  <w:style w:type="character" w:customStyle="1" w:styleId="Heading8Char">
    <w:name w:val="Heading 8 Char"/>
    <w:basedOn w:val="DefaultParagraphFont"/>
    <w:link w:val="Heading8"/>
    <w:rsid w:val="00122588"/>
    <w:rPr>
      <w:rFonts w:ascii="Arial" w:eastAsia="Times New Roman" w:hAnsi="Arial" w:cs="Tahoma"/>
      <w:b/>
      <w:color w:val="57585A"/>
      <w:kern w:val="32"/>
      <w:sz w:val="24"/>
      <w:szCs w:val="32"/>
      <w:lang w:val="fr-BE" w:eastAsia="en-US"/>
    </w:rPr>
  </w:style>
  <w:style w:type="character" w:customStyle="1" w:styleId="Heading9Char">
    <w:name w:val="Heading 9 Char"/>
    <w:basedOn w:val="DefaultParagraphFont"/>
    <w:link w:val="Heading9"/>
    <w:rsid w:val="00122588"/>
    <w:rPr>
      <w:rFonts w:ascii="Arial" w:eastAsia="Times New Roman" w:hAnsi="Arial"/>
      <w:b/>
      <w:i/>
      <w:sz w:val="18"/>
      <w:lang w:val="fr-BE" w:eastAsia="en-US"/>
    </w:rPr>
  </w:style>
  <w:style w:type="paragraph" w:customStyle="1" w:styleId="DocType">
    <w:name w:val="DocType"/>
    <w:basedOn w:val="Normal"/>
    <w:rsid w:val="00122588"/>
    <w:pPr>
      <w:spacing w:before="60" w:after="240" w:line="240" w:lineRule="auto"/>
    </w:pPr>
    <w:rPr>
      <w:rFonts w:ascii="Verdana" w:hAnsi="Verdana"/>
      <w:b/>
      <w:bCs/>
      <w:color w:val="57585A"/>
      <w:sz w:val="22"/>
      <w:szCs w:val="20"/>
      <w:lang w:val="fr-BE"/>
    </w:rPr>
  </w:style>
  <w:style w:type="character" w:customStyle="1" w:styleId="shorttext">
    <w:name w:val="short_text"/>
    <w:rsid w:val="00122588"/>
  </w:style>
  <w:style w:type="character" w:styleId="FollowedHyperlink">
    <w:name w:val="FollowedHyperlink"/>
    <w:basedOn w:val="DefaultParagraphFont"/>
    <w:rsid w:val="001A13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45D3"/>
    <w:rPr>
      <w:rFonts w:ascii="Arial" w:eastAsia="Times New Roman" w:hAnsi="Arial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5E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26F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6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156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9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3363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rsp@elia.b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lia.be/en/products-and-services/ancillary-services/purchase-of-ancillary-servi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lia.be/en/electricity-market-and-system/system-services/how-to-become-a-provider-relevant-documents-for-procurement" TargetMode="Externa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elia.be/en/electricity-market-and-system/system-services/how-to-become-a-provider-relevant-documents-for-procur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ia.be/en/electricity-market-and-system/system-services/how-to-become-a-provider-relevant-documents-for-procuremen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lia.be/en/electricity-market-and-system/system-services/how-to-become-a-provider-relevant-documents-for-procurement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ia.be/en/electricity-market-and-system/system-services/how-to-become-a-provider-relevant-documents-for-procurement" TargetMode="External"/><Relationship Id="rId22" Type="http://schemas.openxmlformats.org/officeDocument/2006/relationships/hyperlink" Target="https://www.elia.be/en/electricity-market-and-system/system-services/how-to-become-a-provider-relevant-documents-for-procur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E9F07AE5447E6B79B7B3506F7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F2DF-5FC6-4A92-B5CD-1C7EB428F68A}"/>
      </w:docPartPr>
      <w:docPartBody>
        <w:p w:rsidR="00EC7544" w:rsidRDefault="00684636" w:rsidP="00684636">
          <w:pPr>
            <w:pStyle w:val="F27E9F07AE5447E6B79B7B3506F7E26F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E2516717E81742A4B4F2873BA113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1944-9B83-4E78-B4BE-A82D58AA5398}"/>
      </w:docPartPr>
      <w:docPartBody>
        <w:p w:rsidR="00EC7544" w:rsidRDefault="00684636" w:rsidP="00684636">
          <w:pPr>
            <w:pStyle w:val="E2516717E81742A4B4F2873BA113ACA3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EFAA5B40E25B43C98F3499A056BB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AC49-FE29-45BB-AA79-BE48B293CCAB}"/>
      </w:docPartPr>
      <w:docPartBody>
        <w:p w:rsidR="00EC7544" w:rsidRDefault="00684636" w:rsidP="00684636">
          <w:pPr>
            <w:pStyle w:val="EFAA5B40E25B43C98F3499A056BBC301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2C6720459FDD4AA0B01906F99E4D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0A63-37FA-4936-99BD-D37A3C007B62}"/>
      </w:docPartPr>
      <w:docPartBody>
        <w:p w:rsidR="00EC7544" w:rsidRDefault="00684636" w:rsidP="00684636">
          <w:pPr>
            <w:pStyle w:val="2C6720459FDD4AA0B01906F99E4D1D6F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1CF607E282F84C3DA558F9B119F6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BE63-5A78-42B1-B853-4557C3B3E919}"/>
      </w:docPartPr>
      <w:docPartBody>
        <w:p w:rsidR="00EC7544" w:rsidRDefault="00684636" w:rsidP="00684636">
          <w:pPr>
            <w:pStyle w:val="1CF607E282F84C3DA558F9B119F6EC73"/>
          </w:pPr>
          <w:r w:rsidRPr="007402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5CB"/>
    <w:rsid w:val="00002159"/>
    <w:rsid w:val="00002EC4"/>
    <w:rsid w:val="00391B0D"/>
    <w:rsid w:val="00510397"/>
    <w:rsid w:val="00684636"/>
    <w:rsid w:val="00741729"/>
    <w:rsid w:val="0076530F"/>
    <w:rsid w:val="007B1F3F"/>
    <w:rsid w:val="008542EA"/>
    <w:rsid w:val="00CD58D9"/>
    <w:rsid w:val="00D95180"/>
    <w:rsid w:val="00DF65CB"/>
    <w:rsid w:val="00E34764"/>
    <w:rsid w:val="00E429BB"/>
    <w:rsid w:val="00EC7544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684636"/>
    <w:rPr>
      <w:rFonts w:cs="Times New Roman"/>
      <w:color w:val="808080"/>
    </w:rPr>
  </w:style>
  <w:style w:type="paragraph" w:customStyle="1" w:styleId="F27E9F07AE5447E6B79B7B3506F7E26F">
    <w:name w:val="F27E9F07AE5447E6B79B7B3506F7E26F"/>
    <w:rsid w:val="00684636"/>
    <w:pPr>
      <w:spacing w:after="160" w:line="259" w:lineRule="auto"/>
    </w:pPr>
  </w:style>
  <w:style w:type="paragraph" w:customStyle="1" w:styleId="E2516717E81742A4B4F2873BA113ACA3">
    <w:name w:val="E2516717E81742A4B4F2873BA113ACA3"/>
    <w:rsid w:val="00684636"/>
    <w:pPr>
      <w:spacing w:after="160" w:line="259" w:lineRule="auto"/>
    </w:pPr>
  </w:style>
  <w:style w:type="paragraph" w:customStyle="1" w:styleId="EFAA5B40E25B43C98F3499A056BBC301">
    <w:name w:val="EFAA5B40E25B43C98F3499A056BBC301"/>
    <w:rsid w:val="00684636"/>
    <w:pPr>
      <w:spacing w:after="160" w:line="259" w:lineRule="auto"/>
    </w:pPr>
  </w:style>
  <w:style w:type="paragraph" w:customStyle="1" w:styleId="2C6720459FDD4AA0B01906F99E4D1D6F">
    <w:name w:val="2C6720459FDD4AA0B01906F99E4D1D6F"/>
    <w:rsid w:val="00684636"/>
    <w:pPr>
      <w:spacing w:after="160" w:line="259" w:lineRule="auto"/>
    </w:pPr>
  </w:style>
  <w:style w:type="paragraph" w:customStyle="1" w:styleId="1CF607E282F84C3DA558F9B119F6EC73">
    <w:name w:val="1CF607E282F84C3DA558F9B119F6EC73"/>
    <w:rsid w:val="006846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0d20b-af0f-4449-a32a-3d6514e8765f" xsi:nil="true"/>
    <lcf76f155ced4ddcb4097134ff3c332f xmlns="a19c6298-4634-4f32-a9b2-14958fad11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CCBAEE84F864FAEE15CB0BFA90D93" ma:contentTypeVersion="16" ma:contentTypeDescription="Een nieuw document maken." ma:contentTypeScope="" ma:versionID="91cb36a605e59bf66e4c56d8657ebdcf">
  <xsd:schema xmlns:xsd="http://www.w3.org/2001/XMLSchema" xmlns:xs="http://www.w3.org/2001/XMLSchema" xmlns:p="http://schemas.microsoft.com/office/2006/metadata/properties" xmlns:ns2="a19c6298-4634-4f32-a9b2-14958fad1136" xmlns:ns3="9dd0d20b-af0f-4449-a32a-3d6514e8765f" targetNamespace="http://schemas.microsoft.com/office/2006/metadata/properties" ma:root="true" ma:fieldsID="30e7d3231cc89dcbcb9eff20f9b8c05c" ns2:_="" ns3:_="">
    <xsd:import namespace="a19c6298-4634-4f32-a9b2-14958fad1136"/>
    <xsd:import namespace="9dd0d20b-af0f-4449-a32a-3d6514e87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298-4634-4f32-a9b2-14958fad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d20b-af0f-4449-a32a-3d6514e87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ef92cf-f8d4-45f1-975d-d68b9a05d458}" ma:internalName="TaxCatchAll" ma:showField="CatchAllData" ma:web="9dd0d20b-af0f-4449-a32a-3d6514e87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E4DC4-B1E8-475B-A399-F15B47DDA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5CAD1-3708-4EE6-B373-41891BBED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BB06F-C806-44ED-9861-7CAA0EDA5E17}">
  <ds:schemaRefs>
    <ds:schemaRef ds:uri="http://schemas.microsoft.com/office/2006/metadata/properties"/>
    <ds:schemaRef ds:uri="http://schemas.microsoft.com/office/infopath/2007/PartnerControls"/>
    <ds:schemaRef ds:uri="9dd0d20b-af0f-4449-a32a-3d6514e8765f"/>
    <ds:schemaRef ds:uri="a19c6298-4634-4f32-a9b2-14958fad1136"/>
  </ds:schemaRefs>
</ds:datastoreItem>
</file>

<file path=customXml/itemProps4.xml><?xml version="1.0" encoding="utf-8"?>
<ds:datastoreItem xmlns:ds="http://schemas.openxmlformats.org/officeDocument/2006/customXml" ds:itemID="{465E9E72-B7B4-4CCE-B3BD-B74DB81AD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298-4634-4f32-a9b2-14958fad1136"/>
    <ds:schemaRef ds:uri="9dd0d20b-af0f-4449-a32a-3d6514e87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Open Qualification Form</vt:lpstr>
      <vt:lpstr>Open Qualification Form</vt:lpstr>
    </vt:vector>
  </TitlesOfParts>
  <Company>Elia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Qualification Form</dc:title>
  <dc:subject/>
  <dc:creator>Masschelin Matthias</dc:creator>
  <cp:keywords/>
  <cp:lastModifiedBy>Rousseaux Sébastien</cp:lastModifiedBy>
  <cp:revision>54</cp:revision>
  <cp:lastPrinted>2022-03-21T20:46:00Z</cp:lastPrinted>
  <dcterms:created xsi:type="dcterms:W3CDTF">2022-03-21T20:44:00Z</dcterms:created>
  <dcterms:modified xsi:type="dcterms:W3CDTF">2024-06-27T12:00:00Z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0x010100684CCBAEE84F864FAEE15CB0BFA90D93</vt:lpwstr>
  </property>
  <property fmtid="{D5CDD505-2E9C-101B-9397-08002B2CF9AE}" pid="3" name="MediaServiceImageTags">
    <vt:lpwstr/>
  </property>
</Properties>
</file>