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F19" w:rsidRPr="00355069" w:rsidRDefault="00C50582" w:rsidP="00C50582">
      <w:pPr>
        <w:jc w:val="center"/>
        <w:rPr>
          <w:b/>
          <w:i/>
          <w:lang w:val="en-GB"/>
        </w:rPr>
      </w:pPr>
      <w:bookmarkStart w:id="0" w:name="_GoBack"/>
      <w:bookmarkEnd w:id="0"/>
      <w:r w:rsidRPr="00355069">
        <w:rPr>
          <w:b/>
          <w:i/>
          <w:lang w:val="en-GB"/>
        </w:rPr>
        <w:t>Elia System Operator</w:t>
      </w:r>
    </w:p>
    <w:p w:rsidR="00C50582" w:rsidRPr="00301ECB" w:rsidRDefault="00301ECB" w:rsidP="00C50582">
      <w:pPr>
        <w:jc w:val="center"/>
        <w:rPr>
          <w:b/>
          <w:i/>
          <w:lang w:val="en-GB"/>
        </w:rPr>
      </w:pPr>
      <w:r w:rsidRPr="00301ECB">
        <w:rPr>
          <w:b/>
          <w:i/>
          <w:lang w:val="en-GB"/>
        </w:rPr>
        <w:t>Public limited liability company (“société anonyme/n</w:t>
      </w:r>
      <w:r w:rsidR="00C50582" w:rsidRPr="00301ECB">
        <w:rPr>
          <w:b/>
          <w:i/>
          <w:lang w:val="en-GB"/>
        </w:rPr>
        <w:t>aamloze vennootschap</w:t>
      </w:r>
      <w:r w:rsidRPr="00301ECB">
        <w:rPr>
          <w:b/>
          <w:i/>
          <w:lang w:val="en-GB"/>
        </w:rPr>
        <w:t>”)</w:t>
      </w:r>
    </w:p>
    <w:p w:rsidR="00C50582" w:rsidRPr="00C137E1" w:rsidRDefault="00301ECB" w:rsidP="00C50582">
      <w:pPr>
        <w:jc w:val="center"/>
        <w:rPr>
          <w:lang w:val="en-GB"/>
        </w:rPr>
      </w:pPr>
      <w:r w:rsidRPr="00C137E1">
        <w:rPr>
          <w:lang w:val="en-GB"/>
        </w:rPr>
        <w:t xml:space="preserve">Boulevard de l’Empereur </w:t>
      </w:r>
      <w:r w:rsidR="00C50582" w:rsidRPr="00C137E1">
        <w:rPr>
          <w:lang w:val="en-GB"/>
        </w:rPr>
        <w:t>20</w:t>
      </w:r>
    </w:p>
    <w:p w:rsidR="00C50582" w:rsidRPr="00C137E1" w:rsidRDefault="00C50582" w:rsidP="00C50582">
      <w:pPr>
        <w:jc w:val="center"/>
        <w:rPr>
          <w:lang w:val="en-GB"/>
        </w:rPr>
      </w:pPr>
      <w:r w:rsidRPr="00C137E1">
        <w:rPr>
          <w:lang w:val="en-GB"/>
        </w:rPr>
        <w:t>B-1000 Bru</w:t>
      </w:r>
      <w:r w:rsidR="00301ECB" w:rsidRPr="00C137E1">
        <w:rPr>
          <w:lang w:val="en-GB"/>
        </w:rPr>
        <w:t>ssels, Belgium</w:t>
      </w:r>
    </w:p>
    <w:p w:rsidR="00C50582" w:rsidRPr="00724F8C" w:rsidRDefault="00301ECB" w:rsidP="00C50582">
      <w:pPr>
        <w:jc w:val="center"/>
        <w:rPr>
          <w:lang w:val="en-GB"/>
        </w:rPr>
      </w:pPr>
      <w:r w:rsidRPr="00724F8C">
        <w:rPr>
          <w:lang w:val="en-GB"/>
        </w:rPr>
        <w:t xml:space="preserve">Enterprise number </w:t>
      </w:r>
      <w:r w:rsidR="00C50582" w:rsidRPr="00724F8C">
        <w:rPr>
          <w:lang w:val="en-GB"/>
        </w:rPr>
        <w:t>n</w:t>
      </w:r>
      <w:r w:rsidRPr="00724F8C">
        <w:rPr>
          <w:lang w:val="en-GB"/>
        </w:rPr>
        <w:t>o.</w:t>
      </w:r>
      <w:r w:rsidR="00C50582" w:rsidRPr="00724F8C">
        <w:rPr>
          <w:lang w:val="en-GB"/>
        </w:rPr>
        <w:t xml:space="preserve"> 0476.388.378 (Bru</w:t>
      </w:r>
      <w:r w:rsidRPr="00724F8C">
        <w:rPr>
          <w:lang w:val="en-GB"/>
        </w:rPr>
        <w:t>ssels</w:t>
      </w:r>
      <w:r w:rsidR="00C50582" w:rsidRPr="00724F8C">
        <w:rPr>
          <w:lang w:val="en-GB"/>
        </w:rPr>
        <w:t>)</w:t>
      </w:r>
    </w:p>
    <w:p w:rsidR="00C50582" w:rsidRPr="00724F8C" w:rsidRDefault="00C50582" w:rsidP="00C50582">
      <w:pPr>
        <w:jc w:val="center"/>
        <w:rPr>
          <w:lang w:val="en-GB"/>
        </w:rPr>
      </w:pPr>
    </w:p>
    <w:p w:rsidR="00C50582" w:rsidRPr="00355069" w:rsidRDefault="00C50582" w:rsidP="00C50582">
      <w:pPr>
        <w:jc w:val="center"/>
        <w:rPr>
          <w:lang w:val="en-GB"/>
        </w:rPr>
      </w:pPr>
      <w:r w:rsidRPr="00724F8C">
        <w:rPr>
          <w:lang w:val="en-GB"/>
        </w:rPr>
        <w:t>(</w:t>
      </w:r>
      <w:r w:rsidR="00301ECB" w:rsidRPr="00355069">
        <w:rPr>
          <w:lang w:val="en-GB"/>
        </w:rPr>
        <w:t xml:space="preserve">the </w:t>
      </w:r>
      <w:r w:rsidRPr="00355069">
        <w:rPr>
          <w:lang w:val="en-GB"/>
        </w:rPr>
        <w:t>“</w:t>
      </w:r>
      <w:r w:rsidR="00301ECB" w:rsidRPr="00355069">
        <w:rPr>
          <w:lang w:val="en-GB"/>
        </w:rPr>
        <w:t>company</w:t>
      </w:r>
      <w:r w:rsidRPr="00355069">
        <w:rPr>
          <w:lang w:val="en-GB"/>
        </w:rPr>
        <w:t>”)</w:t>
      </w:r>
    </w:p>
    <w:p w:rsidR="00C50582" w:rsidRPr="00355069" w:rsidRDefault="00C50582" w:rsidP="00C50582">
      <w:pPr>
        <w:jc w:val="center"/>
        <w:rPr>
          <w:lang w:val="en-GB"/>
        </w:rPr>
      </w:pPr>
    </w:p>
    <w:p w:rsidR="00C034A1" w:rsidRPr="00355069" w:rsidRDefault="00C034A1" w:rsidP="00C50582">
      <w:pPr>
        <w:jc w:val="center"/>
        <w:rPr>
          <w:lang w:val="en-GB"/>
        </w:rPr>
      </w:pPr>
    </w:p>
    <w:p w:rsidR="00FE364C" w:rsidRPr="00355069" w:rsidRDefault="00FE364C" w:rsidP="00C50582">
      <w:pPr>
        <w:jc w:val="center"/>
        <w:rPr>
          <w:lang w:val="en-GB"/>
        </w:rPr>
      </w:pPr>
    </w:p>
    <w:p w:rsidR="00C034A1" w:rsidRPr="00355069" w:rsidRDefault="00C034A1" w:rsidP="00C50582">
      <w:pPr>
        <w:jc w:val="center"/>
        <w:rPr>
          <w:lang w:val="en-GB"/>
        </w:rPr>
      </w:pPr>
    </w:p>
    <w:p w:rsidR="00C50582" w:rsidRPr="00724F8C" w:rsidRDefault="00301ECB" w:rsidP="00C50582">
      <w:pPr>
        <w:jc w:val="center"/>
        <w:rPr>
          <w:b/>
          <w:u w:val="single"/>
          <w:lang w:val="en-GB"/>
        </w:rPr>
      </w:pPr>
      <w:r w:rsidRPr="00355069">
        <w:rPr>
          <w:b/>
          <w:u w:val="single"/>
          <w:lang w:val="en-GB"/>
        </w:rPr>
        <w:t xml:space="preserve">THE RIGHT TO ADD ITEMS </w:t>
      </w:r>
      <w:r w:rsidR="00CA1C72" w:rsidRPr="00355069">
        <w:rPr>
          <w:b/>
          <w:u w:val="single"/>
          <w:lang w:val="en-GB"/>
        </w:rPr>
        <w:t xml:space="preserve">TO THE AGENDA </w:t>
      </w:r>
      <w:r w:rsidRPr="00355069">
        <w:rPr>
          <w:b/>
          <w:u w:val="single"/>
          <w:lang w:val="en-GB"/>
        </w:rPr>
        <w:t>AND TO FILE PROPOSED RESOLUTION</w:t>
      </w:r>
      <w:r w:rsidR="00CA1C72" w:rsidRPr="00355069">
        <w:rPr>
          <w:b/>
          <w:u w:val="single"/>
          <w:lang w:val="en-GB"/>
        </w:rPr>
        <w:t>S</w:t>
      </w:r>
      <w:r w:rsidRPr="00355069">
        <w:rPr>
          <w:b/>
          <w:u w:val="single"/>
          <w:lang w:val="en-GB"/>
        </w:rPr>
        <w:t xml:space="preserve">, </w:t>
      </w:r>
      <w:r w:rsidR="00355069">
        <w:rPr>
          <w:b/>
          <w:u w:val="single"/>
          <w:lang w:val="en-GB"/>
        </w:rPr>
        <w:t xml:space="preserve">AND </w:t>
      </w:r>
      <w:r w:rsidRPr="00355069">
        <w:rPr>
          <w:b/>
          <w:u w:val="single"/>
          <w:lang w:val="en-GB"/>
        </w:rPr>
        <w:t>THE EFFECT OF (</w:t>
      </w:r>
      <w:r w:rsidR="00CA1C72" w:rsidRPr="00355069">
        <w:rPr>
          <w:b/>
          <w:u w:val="single"/>
          <w:lang w:val="en-GB"/>
        </w:rPr>
        <w:t>POSSIBLE</w:t>
      </w:r>
      <w:r w:rsidRPr="00355069">
        <w:rPr>
          <w:b/>
          <w:u w:val="single"/>
          <w:lang w:val="en-GB"/>
        </w:rPr>
        <w:t>) EXERCI</w:t>
      </w:r>
      <w:r w:rsidR="00CA1C72" w:rsidRPr="00355069">
        <w:rPr>
          <w:b/>
          <w:u w:val="single"/>
          <w:lang w:val="en-GB"/>
        </w:rPr>
        <w:t>S</w:t>
      </w:r>
      <w:r w:rsidR="00355069">
        <w:rPr>
          <w:b/>
          <w:u w:val="single"/>
          <w:lang w:val="en-GB"/>
        </w:rPr>
        <w:t>E</w:t>
      </w:r>
      <w:r w:rsidRPr="00355069">
        <w:rPr>
          <w:b/>
          <w:u w:val="single"/>
          <w:lang w:val="en-GB"/>
        </w:rPr>
        <w:t xml:space="preserve"> OF THIS RIGHT </w:t>
      </w:r>
      <w:r w:rsidR="00CA1C72" w:rsidRPr="00355069">
        <w:rPr>
          <w:b/>
          <w:u w:val="single"/>
          <w:lang w:val="en-GB"/>
        </w:rPr>
        <w:t xml:space="preserve">ON </w:t>
      </w:r>
      <w:r w:rsidR="00355069">
        <w:rPr>
          <w:b/>
          <w:u w:val="single"/>
          <w:lang w:val="en-GB"/>
        </w:rPr>
        <w:t>THE PROXY FORMS AND FORMS TO VOTE BY LETTER</w:t>
      </w:r>
      <w:r w:rsidRPr="00724F8C">
        <w:rPr>
          <w:b/>
          <w:u w:val="single"/>
          <w:lang w:val="en-GB"/>
        </w:rPr>
        <w:t xml:space="preserve"> </w:t>
      </w:r>
    </w:p>
    <w:p w:rsidR="00C034A1" w:rsidRPr="00724F8C" w:rsidRDefault="00C034A1" w:rsidP="00C50582">
      <w:pPr>
        <w:rPr>
          <w:lang w:val="en-GB"/>
        </w:rPr>
      </w:pPr>
    </w:p>
    <w:p w:rsidR="00C034A1" w:rsidRPr="00724F8C" w:rsidRDefault="00C034A1" w:rsidP="00C50582">
      <w:pPr>
        <w:rPr>
          <w:lang w:val="en-GB"/>
        </w:rPr>
      </w:pPr>
    </w:p>
    <w:p w:rsidR="00C50582" w:rsidRPr="00355069" w:rsidRDefault="00301ECB" w:rsidP="00C50582">
      <w:pPr>
        <w:rPr>
          <w:rFonts w:cs="Arial"/>
          <w:szCs w:val="21"/>
          <w:lang w:val="en-GB"/>
        </w:rPr>
      </w:pPr>
      <w:r w:rsidRPr="00724F8C">
        <w:rPr>
          <w:rFonts w:cs="Arial"/>
          <w:szCs w:val="21"/>
          <w:lang w:val="en-GB"/>
        </w:rPr>
        <w:t>One or more shareholders holding alone or together three per cent (3%) of the share capital of the company can, in accordance with section 533</w:t>
      </w:r>
      <w:r w:rsidRPr="00724F8C">
        <w:rPr>
          <w:rFonts w:cs="Arial"/>
          <w:i/>
          <w:szCs w:val="21"/>
          <w:lang w:val="en-GB"/>
        </w:rPr>
        <w:t>ter</w:t>
      </w:r>
      <w:r w:rsidRPr="00724F8C">
        <w:rPr>
          <w:rFonts w:cs="Arial"/>
          <w:szCs w:val="21"/>
          <w:lang w:val="en-GB"/>
        </w:rPr>
        <w:t xml:space="preserve"> of the Belgian Companies Code and article 26.1, second paragraph, of the articles of association, request </w:t>
      </w:r>
      <w:r w:rsidRPr="00355069">
        <w:rPr>
          <w:rFonts w:cs="Arial"/>
          <w:szCs w:val="21"/>
          <w:lang w:val="en-GB"/>
        </w:rPr>
        <w:t>the company in writing to add one or more items to the agenda</w:t>
      </w:r>
      <w:r w:rsidR="00220E7F" w:rsidRPr="00355069">
        <w:rPr>
          <w:rFonts w:cs="Arial"/>
          <w:szCs w:val="21"/>
          <w:lang w:val="en-GB"/>
        </w:rPr>
        <w:t xml:space="preserve"> of the </w:t>
      </w:r>
      <w:r w:rsidR="00815708">
        <w:rPr>
          <w:rFonts w:cs="Arial"/>
          <w:szCs w:val="21"/>
          <w:lang w:val="en-GB"/>
        </w:rPr>
        <w:t>Special</w:t>
      </w:r>
      <w:r w:rsidR="00220E7F" w:rsidRPr="00355069">
        <w:rPr>
          <w:rFonts w:cs="Arial"/>
          <w:szCs w:val="21"/>
          <w:lang w:val="en-GB"/>
        </w:rPr>
        <w:t xml:space="preserve"> General Meeting of Shareholders, and to include proposed resolutions relating to items already on or to be added to the agenda. </w:t>
      </w:r>
    </w:p>
    <w:p w:rsidR="00195E55" w:rsidRPr="00355069" w:rsidRDefault="00195E55" w:rsidP="00C50582">
      <w:pPr>
        <w:rPr>
          <w:rFonts w:cs="Arial"/>
          <w:szCs w:val="21"/>
          <w:lang w:val="en-GB"/>
        </w:rPr>
      </w:pPr>
    </w:p>
    <w:p w:rsidR="00264472" w:rsidRPr="00724F8C" w:rsidRDefault="00220E7F" w:rsidP="00264472">
      <w:pPr>
        <w:rPr>
          <w:rFonts w:cs="Arial"/>
          <w:szCs w:val="21"/>
          <w:lang w:val="en-GB"/>
        </w:rPr>
      </w:pPr>
      <w:r w:rsidRPr="00355069">
        <w:rPr>
          <w:rFonts w:cs="Arial"/>
          <w:szCs w:val="21"/>
          <w:lang w:val="en-GB"/>
        </w:rPr>
        <w:t>The aforementioned requests must contain proof that the requesting shareholder(s) hold(s) three per cent (3%) of the share capital of the company on the date of the request, either by means of a certificate of registration of the relevant shares in the share register of the company or by means of a certificate from a financial intermediary, the recognized account holder o</w:t>
      </w:r>
      <w:r w:rsidR="00E133A8" w:rsidRPr="00355069">
        <w:rPr>
          <w:rFonts w:cs="Arial"/>
          <w:szCs w:val="21"/>
          <w:lang w:val="en-GB"/>
        </w:rPr>
        <w:t>r</w:t>
      </w:r>
      <w:r w:rsidRPr="00355069">
        <w:rPr>
          <w:rFonts w:cs="Arial"/>
          <w:szCs w:val="21"/>
          <w:lang w:val="en-GB"/>
        </w:rPr>
        <w:t xml:space="preserve"> the clearing agency</w:t>
      </w:r>
      <w:r w:rsidR="00193ACB" w:rsidRPr="00355069">
        <w:rPr>
          <w:rFonts w:cs="Arial"/>
          <w:szCs w:val="21"/>
          <w:lang w:val="en-GB"/>
        </w:rPr>
        <w:t>,</w:t>
      </w:r>
      <w:r w:rsidRPr="00355069">
        <w:rPr>
          <w:rFonts w:cs="Arial"/>
          <w:szCs w:val="21"/>
          <w:lang w:val="en-GB"/>
        </w:rPr>
        <w:t xml:space="preserve"> attesting that the relevant number of dematerialized shares </w:t>
      </w:r>
      <w:r w:rsidR="00193ACB" w:rsidRPr="00355069">
        <w:rPr>
          <w:rFonts w:cs="Arial"/>
          <w:szCs w:val="21"/>
          <w:lang w:val="en-GB"/>
        </w:rPr>
        <w:t xml:space="preserve">are </w:t>
      </w:r>
      <w:r w:rsidRPr="00355069">
        <w:rPr>
          <w:rFonts w:cs="Arial"/>
          <w:szCs w:val="21"/>
          <w:lang w:val="en-GB"/>
        </w:rPr>
        <w:t>registered on account in its/their name(s).</w:t>
      </w:r>
      <w:r w:rsidRPr="00724F8C">
        <w:rPr>
          <w:rFonts w:cs="Arial"/>
          <w:szCs w:val="21"/>
          <w:lang w:val="en-GB"/>
        </w:rPr>
        <w:t xml:space="preserve"> </w:t>
      </w:r>
    </w:p>
    <w:p w:rsidR="000B20A9" w:rsidRPr="00724F8C" w:rsidRDefault="000B20A9" w:rsidP="00264472">
      <w:pPr>
        <w:rPr>
          <w:rFonts w:cs="Arial"/>
          <w:szCs w:val="21"/>
          <w:lang w:val="en-GB"/>
        </w:rPr>
      </w:pPr>
    </w:p>
    <w:p w:rsidR="000B20A9" w:rsidRPr="00724F8C" w:rsidRDefault="00220E7F" w:rsidP="00264472">
      <w:pPr>
        <w:rPr>
          <w:rFonts w:cs="Arial"/>
          <w:szCs w:val="21"/>
          <w:lang w:val="en-GB"/>
        </w:rPr>
      </w:pPr>
      <w:r w:rsidRPr="00355069">
        <w:rPr>
          <w:rFonts w:cs="Arial"/>
          <w:szCs w:val="21"/>
          <w:lang w:val="en-GB"/>
        </w:rPr>
        <w:t>In addition, requests must</w:t>
      </w:r>
      <w:r w:rsidR="00E133A8" w:rsidRPr="00355069">
        <w:rPr>
          <w:rFonts w:cs="Arial"/>
          <w:szCs w:val="21"/>
          <w:lang w:val="en-GB"/>
        </w:rPr>
        <w:t>, as the case may be,</w:t>
      </w:r>
      <w:r w:rsidRPr="00355069">
        <w:rPr>
          <w:rFonts w:cs="Arial"/>
          <w:szCs w:val="21"/>
          <w:lang w:val="en-GB"/>
        </w:rPr>
        <w:t xml:space="preserve"> </w:t>
      </w:r>
      <w:r w:rsidR="00193ACB" w:rsidRPr="00355069">
        <w:rPr>
          <w:rFonts w:cs="Arial"/>
          <w:szCs w:val="21"/>
          <w:lang w:val="en-GB"/>
        </w:rPr>
        <w:t xml:space="preserve">contain </w:t>
      </w:r>
      <w:r w:rsidRPr="00355069">
        <w:rPr>
          <w:rFonts w:cs="Arial"/>
          <w:szCs w:val="21"/>
          <w:lang w:val="en-GB"/>
        </w:rPr>
        <w:t xml:space="preserve">the wording of the </w:t>
      </w:r>
      <w:r w:rsidR="00E133A8" w:rsidRPr="00355069">
        <w:rPr>
          <w:rFonts w:cs="Arial"/>
          <w:szCs w:val="21"/>
          <w:lang w:val="en-GB"/>
        </w:rPr>
        <w:t xml:space="preserve">items </w:t>
      </w:r>
      <w:r w:rsidRPr="00355069">
        <w:rPr>
          <w:rFonts w:cs="Arial"/>
          <w:szCs w:val="21"/>
          <w:lang w:val="en-GB"/>
        </w:rPr>
        <w:t>to be dealt with and the attendant proposed resolutions or alternatively (just) the wording of the proposed resolutions to be included on the agenda.</w:t>
      </w:r>
      <w:r w:rsidRPr="00724F8C">
        <w:rPr>
          <w:rFonts w:cs="Arial"/>
          <w:szCs w:val="21"/>
          <w:lang w:val="en-GB"/>
        </w:rPr>
        <w:t xml:space="preserve"> </w:t>
      </w:r>
    </w:p>
    <w:p w:rsidR="00264472" w:rsidRPr="00724F8C" w:rsidRDefault="00264472" w:rsidP="00264472">
      <w:pPr>
        <w:rPr>
          <w:rFonts w:cs="Arial"/>
          <w:szCs w:val="21"/>
          <w:lang w:val="en-GB"/>
        </w:rPr>
      </w:pPr>
    </w:p>
    <w:p w:rsidR="00264472" w:rsidRPr="00724F8C" w:rsidRDefault="00692862" w:rsidP="00264472">
      <w:pPr>
        <w:rPr>
          <w:rFonts w:cs="Arial"/>
          <w:szCs w:val="21"/>
          <w:lang w:val="en-GB"/>
        </w:rPr>
      </w:pPr>
      <w:r w:rsidRPr="00724F8C">
        <w:rPr>
          <w:rFonts w:cs="Arial"/>
          <w:szCs w:val="21"/>
          <w:lang w:val="en-GB"/>
        </w:rPr>
        <w:t>Each r</w:t>
      </w:r>
      <w:r w:rsidR="00E133A8" w:rsidRPr="00724F8C">
        <w:rPr>
          <w:rFonts w:cs="Arial"/>
          <w:szCs w:val="21"/>
          <w:lang w:val="en-GB"/>
        </w:rPr>
        <w:t xml:space="preserve">equest must state a postal or </w:t>
      </w:r>
      <w:r w:rsidR="00355069">
        <w:rPr>
          <w:rFonts w:cs="Arial"/>
          <w:szCs w:val="21"/>
          <w:lang w:val="en-GB"/>
        </w:rPr>
        <w:t>e-</w:t>
      </w:r>
      <w:r w:rsidRPr="00724F8C">
        <w:rPr>
          <w:rFonts w:cs="Arial"/>
          <w:szCs w:val="21"/>
          <w:lang w:val="en-GB"/>
        </w:rPr>
        <w:t xml:space="preserve">mail address to which the company must send the acknowledgement of receipt of the request. </w:t>
      </w:r>
    </w:p>
    <w:p w:rsidR="00264472" w:rsidRPr="00355069" w:rsidRDefault="00264472" w:rsidP="00C50582">
      <w:pPr>
        <w:rPr>
          <w:rFonts w:cs="Arial"/>
          <w:szCs w:val="21"/>
          <w:lang w:val="en-GB"/>
        </w:rPr>
      </w:pPr>
    </w:p>
    <w:p w:rsidR="00C50582" w:rsidRPr="00724F8C" w:rsidRDefault="00692862" w:rsidP="00C50582">
      <w:pPr>
        <w:rPr>
          <w:rFonts w:cs="Arial"/>
          <w:szCs w:val="21"/>
          <w:lang w:val="en-GB"/>
        </w:rPr>
      </w:pPr>
      <w:r w:rsidRPr="00355069">
        <w:rPr>
          <w:rFonts w:cs="Arial"/>
          <w:szCs w:val="21"/>
          <w:lang w:val="en-GB"/>
        </w:rPr>
        <w:t xml:space="preserve">The company must receive the aforementioned written requests by registered letter (Elia System Operator SA, for the attention of </w:t>
      </w:r>
      <w:r w:rsidR="00763595">
        <w:rPr>
          <w:rFonts w:cs="Arial"/>
          <w:szCs w:val="21"/>
          <w:lang w:val="en-GB"/>
        </w:rPr>
        <w:t>Mr. Gregory Pattou/</w:t>
      </w:r>
      <w:r w:rsidRPr="00355069">
        <w:rPr>
          <w:rFonts w:cs="Arial"/>
          <w:szCs w:val="21"/>
          <w:lang w:val="en-GB"/>
        </w:rPr>
        <w:t>Mr</w:t>
      </w:r>
      <w:r w:rsidR="00DD4B9E">
        <w:rPr>
          <w:rFonts w:cs="Arial"/>
          <w:szCs w:val="21"/>
          <w:lang w:val="en-GB"/>
        </w:rPr>
        <w:t>s</w:t>
      </w:r>
      <w:r w:rsidR="00763595">
        <w:rPr>
          <w:rFonts w:cs="Arial"/>
          <w:szCs w:val="21"/>
          <w:lang w:val="en-GB"/>
        </w:rPr>
        <w:t>.</w:t>
      </w:r>
      <w:r w:rsidR="00DD4B9E">
        <w:rPr>
          <w:rFonts w:cs="Arial"/>
          <w:szCs w:val="21"/>
          <w:lang w:val="en-GB"/>
        </w:rPr>
        <w:t xml:space="preserve"> Aude Gaudy</w:t>
      </w:r>
      <w:r w:rsidRPr="00355069">
        <w:rPr>
          <w:rFonts w:cs="Arial"/>
          <w:szCs w:val="21"/>
          <w:lang w:val="en-GB"/>
        </w:rPr>
        <w:t xml:space="preserve">, </w:t>
      </w:r>
      <w:r w:rsidR="00763595">
        <w:rPr>
          <w:rFonts w:cs="Arial"/>
          <w:szCs w:val="21"/>
          <w:lang w:val="en-GB"/>
        </w:rPr>
        <w:t>Secretariat General</w:t>
      </w:r>
      <w:r w:rsidRPr="00355069">
        <w:rPr>
          <w:rFonts w:cs="Arial"/>
          <w:szCs w:val="21"/>
          <w:lang w:val="en-GB"/>
        </w:rPr>
        <w:t xml:space="preserve">, Boulevard de l’Empereur 20, </w:t>
      </w:r>
      <w:r w:rsidR="00421F1A">
        <w:rPr>
          <w:rFonts w:cs="Arial"/>
          <w:szCs w:val="21"/>
          <w:lang w:val="en-GB"/>
        </w:rPr>
        <w:t>1</w:t>
      </w:r>
      <w:r w:rsidRPr="00355069">
        <w:rPr>
          <w:rFonts w:cs="Arial"/>
          <w:szCs w:val="21"/>
          <w:lang w:val="en-GB"/>
        </w:rPr>
        <w:t xml:space="preserve">000 Brussels, Belgium) or </w:t>
      </w:r>
      <w:r w:rsidR="009F7C47">
        <w:rPr>
          <w:rFonts w:cs="Arial"/>
          <w:szCs w:val="21"/>
          <w:lang w:val="en-GB"/>
        </w:rPr>
        <w:t xml:space="preserve">by </w:t>
      </w:r>
      <w:r w:rsidR="00355069">
        <w:rPr>
          <w:rFonts w:cs="Arial"/>
          <w:szCs w:val="21"/>
          <w:lang w:val="en-GB"/>
        </w:rPr>
        <w:t>e-</w:t>
      </w:r>
      <w:r w:rsidRPr="00355069">
        <w:rPr>
          <w:rFonts w:cs="Arial"/>
          <w:szCs w:val="21"/>
          <w:lang w:val="en-GB"/>
        </w:rPr>
        <w:t xml:space="preserve">mail </w:t>
      </w:r>
      <w:r w:rsidR="00E133A8" w:rsidRPr="00355069">
        <w:rPr>
          <w:rFonts w:cs="Arial"/>
          <w:szCs w:val="21"/>
          <w:lang w:val="en-GB"/>
        </w:rPr>
        <w:t>(</w:t>
      </w:r>
      <w:r w:rsidR="00DD4B9E">
        <w:rPr>
          <w:rFonts w:cs="Arial"/>
          <w:szCs w:val="21"/>
          <w:lang w:val="en-GB"/>
        </w:rPr>
        <w:t>aude.gaudy@elia.be</w:t>
      </w:r>
      <w:r w:rsidR="00E133A8" w:rsidRPr="00724F8C">
        <w:rPr>
          <w:rFonts w:cs="Arial"/>
          <w:szCs w:val="21"/>
          <w:lang w:val="en-GB"/>
        </w:rPr>
        <w:t xml:space="preserve">) </w:t>
      </w:r>
      <w:r w:rsidRPr="00724F8C">
        <w:rPr>
          <w:rFonts w:cs="Arial"/>
          <w:szCs w:val="21"/>
          <w:lang w:val="en-GB"/>
        </w:rPr>
        <w:t xml:space="preserve">no later than </w:t>
      </w:r>
      <w:r w:rsidR="00763595">
        <w:rPr>
          <w:rFonts w:cs="Arial"/>
          <w:szCs w:val="21"/>
          <w:u w:val="single"/>
          <w:lang w:val="en-GB"/>
        </w:rPr>
        <w:t>Thursday</w:t>
      </w:r>
      <w:r w:rsidRPr="00724F8C">
        <w:rPr>
          <w:rFonts w:cs="Arial"/>
          <w:szCs w:val="21"/>
          <w:u w:val="single"/>
          <w:lang w:val="en-GB"/>
        </w:rPr>
        <w:t xml:space="preserve">, </w:t>
      </w:r>
      <w:r w:rsidR="00763595">
        <w:rPr>
          <w:rFonts w:cs="Arial"/>
          <w:szCs w:val="21"/>
          <w:u w:val="single"/>
          <w:lang w:val="en-GB"/>
        </w:rPr>
        <w:t>5 October</w:t>
      </w:r>
      <w:r w:rsidRPr="00724F8C">
        <w:rPr>
          <w:rFonts w:cs="Arial"/>
          <w:szCs w:val="21"/>
          <w:u w:val="single"/>
          <w:lang w:val="en-GB"/>
        </w:rPr>
        <w:t xml:space="preserve"> 201</w:t>
      </w:r>
      <w:r w:rsidR="00DD4B9E">
        <w:rPr>
          <w:rFonts w:cs="Arial"/>
          <w:szCs w:val="21"/>
          <w:u w:val="single"/>
          <w:lang w:val="en-GB"/>
        </w:rPr>
        <w:t>7</w:t>
      </w:r>
      <w:r w:rsidRPr="00724F8C">
        <w:rPr>
          <w:rFonts w:cs="Arial"/>
          <w:szCs w:val="21"/>
          <w:u w:val="single"/>
          <w:lang w:val="en-GB"/>
        </w:rPr>
        <w:t xml:space="preserve">, at 4 </w:t>
      </w:r>
      <w:r w:rsidR="00E133A8" w:rsidRPr="00724F8C">
        <w:rPr>
          <w:rFonts w:cs="Arial"/>
          <w:szCs w:val="21"/>
          <w:u w:val="single"/>
          <w:lang w:val="en-GB"/>
        </w:rPr>
        <w:t>PM</w:t>
      </w:r>
      <w:r w:rsidRPr="00724F8C">
        <w:rPr>
          <w:rFonts w:cs="Arial"/>
          <w:szCs w:val="21"/>
          <w:u w:val="single"/>
          <w:lang w:val="en-GB"/>
        </w:rPr>
        <w:t xml:space="preserve"> (Belgian time)</w:t>
      </w:r>
      <w:r w:rsidRPr="00724F8C">
        <w:rPr>
          <w:rFonts w:cs="Arial"/>
          <w:szCs w:val="21"/>
          <w:lang w:val="en-GB"/>
        </w:rPr>
        <w:t xml:space="preserve">. </w:t>
      </w:r>
    </w:p>
    <w:p w:rsidR="00C50582" w:rsidRPr="00724F8C" w:rsidRDefault="00C50582" w:rsidP="00C50582">
      <w:pPr>
        <w:rPr>
          <w:rFonts w:cs="Arial"/>
          <w:szCs w:val="21"/>
          <w:lang w:val="en-GB"/>
        </w:rPr>
      </w:pPr>
    </w:p>
    <w:p w:rsidR="003F651D" w:rsidRPr="00355069" w:rsidRDefault="00692862" w:rsidP="003F651D">
      <w:pPr>
        <w:rPr>
          <w:rFonts w:cs="Arial"/>
          <w:szCs w:val="21"/>
          <w:lang w:val="en-GB"/>
        </w:rPr>
      </w:pPr>
      <w:r w:rsidRPr="00724F8C">
        <w:rPr>
          <w:rFonts w:cs="Arial"/>
          <w:szCs w:val="21"/>
          <w:lang w:val="en-GB"/>
        </w:rPr>
        <w:t xml:space="preserve">In any such case, the company will publish the revised agenda of the </w:t>
      </w:r>
      <w:r w:rsidR="003E409E">
        <w:rPr>
          <w:rFonts w:cs="Arial"/>
          <w:szCs w:val="21"/>
          <w:lang w:val="en-GB"/>
        </w:rPr>
        <w:t>Special</w:t>
      </w:r>
      <w:r w:rsidRPr="00724F8C">
        <w:rPr>
          <w:rFonts w:cs="Arial"/>
          <w:szCs w:val="21"/>
          <w:lang w:val="en-GB"/>
        </w:rPr>
        <w:t xml:space="preserve"> General Meeting of Shareholders by </w:t>
      </w:r>
      <w:r w:rsidR="006C5028">
        <w:rPr>
          <w:rFonts w:cs="Arial"/>
          <w:szCs w:val="21"/>
          <w:u w:val="single"/>
          <w:lang w:val="en-GB"/>
        </w:rPr>
        <w:t>Thursday</w:t>
      </w:r>
      <w:r w:rsidRPr="00DD4B9E">
        <w:rPr>
          <w:rFonts w:cs="Arial"/>
          <w:szCs w:val="21"/>
          <w:u w:val="single"/>
          <w:lang w:val="en-GB"/>
        </w:rPr>
        <w:t xml:space="preserve">, </w:t>
      </w:r>
      <w:r w:rsidR="006C5028">
        <w:rPr>
          <w:rFonts w:cs="Arial"/>
          <w:szCs w:val="21"/>
          <w:u w:val="single"/>
          <w:lang w:val="en-GB"/>
        </w:rPr>
        <w:t>12 October</w:t>
      </w:r>
      <w:r w:rsidR="00DD4B9E" w:rsidRPr="00DD4B9E">
        <w:rPr>
          <w:rFonts w:cs="Arial"/>
          <w:szCs w:val="21"/>
          <w:u w:val="single"/>
          <w:lang w:val="en-GB"/>
        </w:rPr>
        <w:t xml:space="preserve"> </w:t>
      </w:r>
      <w:r w:rsidRPr="00DD4B9E">
        <w:rPr>
          <w:rFonts w:cs="Arial"/>
          <w:szCs w:val="21"/>
          <w:u w:val="single"/>
          <w:lang w:val="en-GB"/>
        </w:rPr>
        <w:t>201</w:t>
      </w:r>
      <w:r w:rsidR="00DD4B9E" w:rsidRPr="00DD4B9E">
        <w:rPr>
          <w:rFonts w:cs="Arial"/>
          <w:szCs w:val="21"/>
          <w:u w:val="single"/>
          <w:lang w:val="en-GB"/>
        </w:rPr>
        <w:t>7</w:t>
      </w:r>
      <w:r w:rsidRPr="00724F8C">
        <w:rPr>
          <w:rFonts w:cs="Arial"/>
          <w:szCs w:val="21"/>
          <w:lang w:val="en-GB"/>
        </w:rPr>
        <w:t>.</w:t>
      </w:r>
    </w:p>
    <w:p w:rsidR="003F651D" w:rsidRPr="00355069" w:rsidRDefault="003F651D" w:rsidP="003F651D">
      <w:pPr>
        <w:rPr>
          <w:rFonts w:cs="Arial"/>
          <w:szCs w:val="21"/>
          <w:lang w:val="en-GB"/>
        </w:rPr>
      </w:pPr>
    </w:p>
    <w:p w:rsidR="007B64A4" w:rsidRPr="00724F8C" w:rsidRDefault="00692862" w:rsidP="003F651D">
      <w:pPr>
        <w:rPr>
          <w:rFonts w:cs="Arial"/>
          <w:szCs w:val="21"/>
          <w:lang w:val="en-GB"/>
        </w:rPr>
      </w:pPr>
      <w:r w:rsidRPr="00355069">
        <w:rPr>
          <w:rFonts w:cs="Arial"/>
          <w:szCs w:val="21"/>
          <w:lang w:val="en-GB"/>
        </w:rPr>
        <w:t xml:space="preserve">Simultaneously, the company will make available to </w:t>
      </w:r>
      <w:r w:rsidR="00E133A8" w:rsidRPr="00355069">
        <w:rPr>
          <w:rFonts w:cs="Arial"/>
          <w:szCs w:val="21"/>
          <w:lang w:val="en-GB"/>
        </w:rPr>
        <w:t xml:space="preserve">its </w:t>
      </w:r>
      <w:r w:rsidRPr="00355069">
        <w:rPr>
          <w:rFonts w:cs="Arial"/>
          <w:szCs w:val="21"/>
          <w:lang w:val="en-GB"/>
        </w:rPr>
        <w:t>shareholders on its website under “</w:t>
      </w:r>
      <w:r w:rsidRPr="00355069">
        <w:rPr>
          <w:rFonts w:cs="Arial"/>
          <w:i/>
          <w:szCs w:val="21"/>
          <w:lang w:val="en-GB"/>
        </w:rPr>
        <w:t xml:space="preserve">Investor </w:t>
      </w:r>
      <w:r w:rsidR="00666DAD">
        <w:rPr>
          <w:rFonts w:cs="Arial"/>
          <w:i/>
          <w:szCs w:val="21"/>
          <w:lang w:val="en-GB"/>
        </w:rPr>
        <w:t>Relations</w:t>
      </w:r>
      <w:r w:rsidRPr="00355069">
        <w:rPr>
          <w:rFonts w:cs="Arial"/>
          <w:szCs w:val="21"/>
          <w:lang w:val="en-GB"/>
        </w:rPr>
        <w:t>” - “</w:t>
      </w:r>
      <w:r w:rsidRPr="00355069">
        <w:rPr>
          <w:rFonts w:cs="Arial"/>
          <w:i/>
          <w:szCs w:val="21"/>
          <w:lang w:val="en-GB"/>
        </w:rPr>
        <w:t>Shareholders’ meeting</w:t>
      </w:r>
      <w:r w:rsidRPr="00355069">
        <w:rPr>
          <w:rFonts w:cs="Arial"/>
          <w:szCs w:val="21"/>
          <w:lang w:val="en-GB"/>
        </w:rPr>
        <w:t>” (</w:t>
      </w:r>
      <w:hyperlink r:id="rId8" w:history="1">
        <w:r w:rsidR="00DD4B9E" w:rsidRPr="00FB4168">
          <w:rPr>
            <w:rStyle w:val="Hyperlink"/>
            <w:rFonts w:cs="Arial"/>
            <w:szCs w:val="21"/>
            <w:lang w:val="en-GB"/>
          </w:rPr>
          <w:t>www.eliagroup.eu</w:t>
        </w:r>
      </w:hyperlink>
      <w:r w:rsidRPr="00724F8C">
        <w:rPr>
          <w:rFonts w:cs="Arial"/>
          <w:szCs w:val="21"/>
          <w:lang w:val="en-GB"/>
        </w:rPr>
        <w:t xml:space="preserve">) the forms that can be used to </w:t>
      </w:r>
      <w:r w:rsidRPr="00724F8C">
        <w:rPr>
          <w:rFonts w:cs="Arial"/>
          <w:szCs w:val="21"/>
          <w:lang w:val="en-GB"/>
        </w:rPr>
        <w:lastRenderedPageBreak/>
        <w:t>vote by proxy</w:t>
      </w:r>
      <w:r w:rsidR="00E133A8" w:rsidRPr="00724F8C">
        <w:rPr>
          <w:rStyle w:val="FootnoteReference"/>
          <w:rFonts w:cs="Arial"/>
          <w:szCs w:val="21"/>
          <w:lang w:val="en-GB"/>
        </w:rPr>
        <w:footnoteReference w:id="1"/>
      </w:r>
      <w:r w:rsidRPr="00724F8C">
        <w:rPr>
          <w:rFonts w:cs="Arial"/>
          <w:szCs w:val="21"/>
          <w:lang w:val="en-GB"/>
        </w:rPr>
        <w:t xml:space="preserve"> and to vote by letter, to which are added the additional </w:t>
      </w:r>
      <w:r w:rsidR="00E133A8" w:rsidRPr="00724F8C">
        <w:rPr>
          <w:rFonts w:cs="Arial"/>
          <w:szCs w:val="21"/>
          <w:lang w:val="en-GB"/>
        </w:rPr>
        <w:t xml:space="preserve">items </w:t>
      </w:r>
      <w:r w:rsidRPr="00724F8C">
        <w:rPr>
          <w:rFonts w:cs="Arial"/>
          <w:szCs w:val="21"/>
          <w:lang w:val="en-GB"/>
        </w:rPr>
        <w:t xml:space="preserve">to be dealt with and the attendant proposed resolutions that might be placed on the agenda and/or just the proposed resolutions that might be formulated. </w:t>
      </w:r>
    </w:p>
    <w:p w:rsidR="00774341" w:rsidRPr="00724F8C" w:rsidRDefault="00774341" w:rsidP="003F651D">
      <w:pPr>
        <w:rPr>
          <w:rFonts w:cs="Arial"/>
          <w:szCs w:val="21"/>
          <w:lang w:val="en-GB"/>
        </w:rPr>
      </w:pPr>
    </w:p>
    <w:p w:rsidR="003F651D" w:rsidRPr="00355069" w:rsidRDefault="00692862" w:rsidP="003F651D">
      <w:pPr>
        <w:rPr>
          <w:rFonts w:cs="Arial"/>
          <w:szCs w:val="21"/>
          <w:lang w:val="en-GB"/>
        </w:rPr>
      </w:pPr>
      <w:r w:rsidRPr="00724F8C">
        <w:rPr>
          <w:rFonts w:cs="Arial"/>
          <w:szCs w:val="21"/>
          <w:lang w:val="en-GB"/>
        </w:rPr>
        <w:t xml:space="preserve">The dated and signed forms to vote by proxy and to vote by letter must be sent to the company </w:t>
      </w:r>
      <w:r w:rsidR="009F7C47">
        <w:rPr>
          <w:rFonts w:cs="Arial"/>
          <w:szCs w:val="21"/>
          <w:lang w:val="en-GB"/>
        </w:rPr>
        <w:t>by</w:t>
      </w:r>
      <w:r w:rsidR="009F7C47" w:rsidRPr="00724F8C">
        <w:rPr>
          <w:rFonts w:cs="Arial"/>
          <w:szCs w:val="21"/>
          <w:lang w:val="en-GB"/>
        </w:rPr>
        <w:t xml:space="preserve"> </w:t>
      </w:r>
      <w:r w:rsidRPr="00724F8C">
        <w:rPr>
          <w:rFonts w:cs="Arial"/>
          <w:szCs w:val="21"/>
          <w:lang w:val="en-GB"/>
        </w:rPr>
        <w:t xml:space="preserve">registered letter (Elia System Operator SA, for the attention of </w:t>
      </w:r>
      <w:r w:rsidR="00C25EDA">
        <w:rPr>
          <w:rFonts w:cs="Arial"/>
          <w:szCs w:val="21"/>
          <w:lang w:val="en-GB"/>
        </w:rPr>
        <w:t>Mr. Gregory Pattou/</w:t>
      </w:r>
      <w:r w:rsidRPr="00724F8C">
        <w:rPr>
          <w:rFonts w:cs="Arial"/>
          <w:szCs w:val="21"/>
          <w:lang w:val="en-GB"/>
        </w:rPr>
        <w:t>Mr</w:t>
      </w:r>
      <w:r w:rsidR="00DD4B9E">
        <w:rPr>
          <w:rFonts w:cs="Arial"/>
          <w:szCs w:val="21"/>
          <w:lang w:val="en-GB"/>
        </w:rPr>
        <w:t>s</w:t>
      </w:r>
      <w:r w:rsidR="00C25EDA">
        <w:rPr>
          <w:rFonts w:cs="Arial"/>
          <w:szCs w:val="21"/>
          <w:lang w:val="en-GB"/>
        </w:rPr>
        <w:t>.</w:t>
      </w:r>
      <w:r w:rsidR="00DD4B9E">
        <w:rPr>
          <w:rFonts w:cs="Arial"/>
          <w:szCs w:val="21"/>
          <w:lang w:val="en-GB"/>
        </w:rPr>
        <w:t xml:space="preserve"> Aude Gaudy</w:t>
      </w:r>
      <w:r w:rsidRPr="00724F8C">
        <w:rPr>
          <w:rFonts w:cs="Arial"/>
          <w:szCs w:val="21"/>
          <w:lang w:val="en-GB"/>
        </w:rPr>
        <w:t xml:space="preserve">, </w:t>
      </w:r>
      <w:r w:rsidR="00C25EDA">
        <w:rPr>
          <w:rFonts w:cs="Arial"/>
          <w:szCs w:val="21"/>
          <w:lang w:val="en-GB"/>
        </w:rPr>
        <w:t xml:space="preserve">Secretariat </w:t>
      </w:r>
      <w:r w:rsidR="00DD4B9E">
        <w:rPr>
          <w:rFonts w:cs="Arial"/>
          <w:szCs w:val="21"/>
          <w:lang w:val="en-GB"/>
        </w:rPr>
        <w:t>General</w:t>
      </w:r>
      <w:r w:rsidR="00C25EDA">
        <w:rPr>
          <w:rFonts w:cs="Arial"/>
          <w:szCs w:val="21"/>
          <w:lang w:val="en-GB"/>
        </w:rPr>
        <w:t>,</w:t>
      </w:r>
      <w:r w:rsidRPr="00724F8C">
        <w:rPr>
          <w:rFonts w:cs="Arial"/>
          <w:szCs w:val="21"/>
          <w:lang w:val="en-GB"/>
        </w:rPr>
        <w:t xml:space="preserve"> Boulevard de l’Empereur 20, </w:t>
      </w:r>
      <w:r w:rsidR="00421F1A">
        <w:rPr>
          <w:rFonts w:cs="Arial"/>
          <w:szCs w:val="21"/>
          <w:lang w:val="en-GB"/>
        </w:rPr>
        <w:t>1</w:t>
      </w:r>
      <w:r w:rsidRPr="00724F8C">
        <w:rPr>
          <w:rFonts w:cs="Arial"/>
          <w:szCs w:val="21"/>
          <w:lang w:val="en-GB"/>
        </w:rPr>
        <w:t xml:space="preserve">000 Brussels, Belgium), fax (+32 2 546 71 60) or </w:t>
      </w:r>
      <w:r w:rsidR="009F7C47">
        <w:rPr>
          <w:rFonts w:cs="Arial"/>
          <w:szCs w:val="21"/>
          <w:lang w:val="en-GB"/>
        </w:rPr>
        <w:t xml:space="preserve">by </w:t>
      </w:r>
      <w:r w:rsidR="00355069">
        <w:rPr>
          <w:rFonts w:cs="Arial"/>
          <w:szCs w:val="21"/>
          <w:lang w:val="en-GB"/>
        </w:rPr>
        <w:t>e-</w:t>
      </w:r>
      <w:r w:rsidRPr="00724F8C">
        <w:rPr>
          <w:rFonts w:cs="Arial"/>
          <w:szCs w:val="21"/>
          <w:lang w:val="en-GB"/>
        </w:rPr>
        <w:t>mail</w:t>
      </w:r>
      <w:r w:rsidRPr="00355069">
        <w:rPr>
          <w:rFonts w:cs="Arial"/>
          <w:szCs w:val="21"/>
          <w:lang w:val="en-GB"/>
        </w:rPr>
        <w:t xml:space="preserve"> (</w:t>
      </w:r>
      <w:r w:rsidR="00DD4B9E">
        <w:rPr>
          <w:rFonts w:cs="Arial"/>
          <w:szCs w:val="21"/>
          <w:lang w:val="en-GB"/>
        </w:rPr>
        <w:t>aude.gaudy</w:t>
      </w:r>
      <w:r w:rsidRPr="00355069">
        <w:rPr>
          <w:rFonts w:cs="Arial"/>
          <w:szCs w:val="21"/>
          <w:lang w:val="en-GB"/>
        </w:rPr>
        <w:t xml:space="preserve">@elia.be), it being understood that these forms must reach the registered office of the company by </w:t>
      </w:r>
      <w:r w:rsidR="00C25EDA">
        <w:rPr>
          <w:rFonts w:cs="Arial"/>
          <w:szCs w:val="21"/>
          <w:u w:val="single"/>
          <w:lang w:val="en-GB"/>
        </w:rPr>
        <w:t>Saturday</w:t>
      </w:r>
      <w:r w:rsidRPr="00355069">
        <w:rPr>
          <w:rFonts w:cs="Arial"/>
          <w:szCs w:val="21"/>
          <w:u w:val="single"/>
          <w:lang w:val="en-GB"/>
        </w:rPr>
        <w:t xml:space="preserve">, </w:t>
      </w:r>
      <w:r w:rsidR="00C25EDA">
        <w:rPr>
          <w:rFonts w:cs="Arial"/>
          <w:szCs w:val="21"/>
          <w:u w:val="single"/>
          <w:lang w:val="en-GB"/>
        </w:rPr>
        <w:t>21 October</w:t>
      </w:r>
      <w:r w:rsidRPr="00355069">
        <w:rPr>
          <w:rFonts w:cs="Arial"/>
          <w:szCs w:val="21"/>
          <w:u w:val="single"/>
          <w:lang w:val="en-GB"/>
        </w:rPr>
        <w:t xml:space="preserve"> 201</w:t>
      </w:r>
      <w:r w:rsidR="00DD4B9E">
        <w:rPr>
          <w:rFonts w:cs="Arial"/>
          <w:szCs w:val="21"/>
          <w:u w:val="single"/>
          <w:lang w:val="en-GB"/>
        </w:rPr>
        <w:t>7</w:t>
      </w:r>
      <w:r w:rsidRPr="00355069">
        <w:rPr>
          <w:rFonts w:cs="Arial"/>
          <w:szCs w:val="21"/>
          <w:lang w:val="en-GB"/>
        </w:rPr>
        <w:t xml:space="preserve">. </w:t>
      </w:r>
    </w:p>
    <w:p w:rsidR="003F651D" w:rsidRPr="00355069" w:rsidRDefault="003F651D" w:rsidP="003F651D">
      <w:pPr>
        <w:rPr>
          <w:rFonts w:cs="Arial"/>
          <w:szCs w:val="21"/>
          <w:lang w:val="en-GB"/>
        </w:rPr>
      </w:pPr>
    </w:p>
    <w:p w:rsidR="003F651D" w:rsidRPr="00355069" w:rsidRDefault="00FE4DAF" w:rsidP="003F651D">
      <w:pPr>
        <w:rPr>
          <w:rFonts w:cs="Arial"/>
          <w:szCs w:val="21"/>
          <w:lang w:val="en-GB"/>
        </w:rPr>
      </w:pPr>
      <w:r w:rsidRPr="00355069">
        <w:rPr>
          <w:rFonts w:cs="Arial"/>
          <w:szCs w:val="21"/>
          <w:lang w:val="en-GB"/>
        </w:rPr>
        <w:t xml:space="preserve">If notification is given by fax or </w:t>
      </w:r>
      <w:r w:rsidR="00355069">
        <w:rPr>
          <w:rFonts w:cs="Arial"/>
          <w:szCs w:val="21"/>
          <w:lang w:val="en-GB"/>
        </w:rPr>
        <w:t>e-</w:t>
      </w:r>
      <w:r w:rsidRPr="00355069">
        <w:rPr>
          <w:rFonts w:cs="Arial"/>
          <w:szCs w:val="21"/>
          <w:lang w:val="en-GB"/>
        </w:rPr>
        <w:t xml:space="preserve">mail, the original form must subsequently be </w:t>
      </w:r>
      <w:r w:rsidR="009F7C47">
        <w:rPr>
          <w:rFonts w:cs="Arial"/>
          <w:szCs w:val="21"/>
          <w:lang w:val="en-GB"/>
        </w:rPr>
        <w:t>deposited at</w:t>
      </w:r>
      <w:r w:rsidRPr="00355069">
        <w:rPr>
          <w:rFonts w:cs="Arial"/>
          <w:szCs w:val="21"/>
          <w:lang w:val="en-GB"/>
        </w:rPr>
        <w:t xml:space="preserve"> the </w:t>
      </w:r>
      <w:r w:rsidR="00213EDA">
        <w:rPr>
          <w:rFonts w:cs="Arial"/>
          <w:szCs w:val="21"/>
          <w:lang w:val="en-GB"/>
        </w:rPr>
        <w:t>Special</w:t>
      </w:r>
      <w:r w:rsidRPr="00355069">
        <w:rPr>
          <w:rFonts w:cs="Arial"/>
          <w:szCs w:val="21"/>
          <w:lang w:val="en-GB"/>
        </w:rPr>
        <w:t xml:space="preserve"> General Meeting of Shareholders. </w:t>
      </w:r>
    </w:p>
    <w:p w:rsidR="003E457C" w:rsidRPr="00355069" w:rsidRDefault="003E457C" w:rsidP="00C50582">
      <w:pPr>
        <w:rPr>
          <w:rFonts w:cs="Arial"/>
          <w:szCs w:val="21"/>
          <w:lang w:val="en-GB"/>
        </w:rPr>
      </w:pPr>
    </w:p>
    <w:p w:rsidR="00134DFC" w:rsidRPr="00FE4DAF" w:rsidRDefault="00FE4DAF" w:rsidP="00134DFC">
      <w:pPr>
        <w:rPr>
          <w:rFonts w:cs="Arial"/>
          <w:szCs w:val="21"/>
          <w:lang w:val="en-GB"/>
        </w:rPr>
      </w:pPr>
      <w:r w:rsidRPr="00355069">
        <w:rPr>
          <w:rFonts w:cs="Arial"/>
          <w:szCs w:val="21"/>
          <w:lang w:val="en-GB"/>
        </w:rPr>
        <w:t xml:space="preserve">The </w:t>
      </w:r>
      <w:r w:rsidR="00213EDA">
        <w:rPr>
          <w:rFonts w:cs="Arial"/>
          <w:szCs w:val="21"/>
          <w:lang w:val="en-GB"/>
        </w:rPr>
        <w:t>Special</w:t>
      </w:r>
      <w:r w:rsidRPr="00355069">
        <w:rPr>
          <w:rFonts w:cs="Arial"/>
          <w:szCs w:val="21"/>
          <w:lang w:val="en-GB"/>
        </w:rPr>
        <w:t xml:space="preserve"> General Meeting of Shareholders will only </w:t>
      </w:r>
      <w:r w:rsidR="00355069">
        <w:rPr>
          <w:rFonts w:cs="Arial"/>
          <w:szCs w:val="21"/>
          <w:lang w:val="en-GB"/>
        </w:rPr>
        <w:t xml:space="preserve">deal with </w:t>
      </w:r>
      <w:r w:rsidRPr="00355069">
        <w:rPr>
          <w:rFonts w:cs="Arial"/>
          <w:szCs w:val="21"/>
          <w:lang w:val="en-GB"/>
        </w:rPr>
        <w:t xml:space="preserve">the new items or proposed resolutions at the request of a shareholder or shareholders provided the said shareholder(s) has/have fulfilled the registration formalities </w:t>
      </w:r>
      <w:r w:rsidR="00355069">
        <w:rPr>
          <w:rFonts w:cs="Arial"/>
          <w:szCs w:val="21"/>
          <w:lang w:val="en-GB"/>
        </w:rPr>
        <w:t xml:space="preserve">set forth </w:t>
      </w:r>
      <w:r w:rsidR="00E133A8" w:rsidRPr="00355069">
        <w:rPr>
          <w:rFonts w:cs="Arial"/>
          <w:szCs w:val="21"/>
          <w:lang w:val="en-GB"/>
        </w:rPr>
        <w:t xml:space="preserve">in the notice of </w:t>
      </w:r>
      <w:r w:rsidR="00355069">
        <w:rPr>
          <w:rFonts w:cs="Arial"/>
          <w:szCs w:val="21"/>
          <w:lang w:val="en-GB"/>
        </w:rPr>
        <w:t>convocation.</w:t>
      </w:r>
      <w:r w:rsidR="00134DFC" w:rsidRPr="00FE4DAF">
        <w:rPr>
          <w:rFonts w:cs="Arial"/>
          <w:szCs w:val="21"/>
          <w:lang w:val="en-GB"/>
        </w:rPr>
        <w:t xml:space="preserve"> </w:t>
      </w:r>
    </w:p>
    <w:p w:rsidR="00C50582" w:rsidRPr="00FE4DAF" w:rsidRDefault="00C50582" w:rsidP="00C50582">
      <w:pPr>
        <w:rPr>
          <w:lang w:val="en-GB"/>
        </w:rPr>
      </w:pPr>
    </w:p>
    <w:sectPr w:rsidR="00C50582" w:rsidRPr="00FE4DAF" w:rsidSect="0084343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C78" w:rsidRDefault="00CE6C78" w:rsidP="00F60352">
      <w:pPr>
        <w:spacing w:line="240" w:lineRule="auto"/>
      </w:pPr>
      <w:r>
        <w:separator/>
      </w:r>
    </w:p>
  </w:endnote>
  <w:endnote w:type="continuationSeparator" w:id="0">
    <w:p w:rsidR="00CE6C78" w:rsidRDefault="00CE6C78" w:rsidP="00F603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23665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66DAD" w:rsidRDefault="00666DA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37E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66DAD" w:rsidRDefault="00666D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C78" w:rsidRDefault="00CE6C78" w:rsidP="00F60352">
      <w:pPr>
        <w:spacing w:line="240" w:lineRule="auto"/>
      </w:pPr>
      <w:r>
        <w:separator/>
      </w:r>
    </w:p>
  </w:footnote>
  <w:footnote w:type="continuationSeparator" w:id="0">
    <w:p w:rsidR="00CE6C78" w:rsidRDefault="00CE6C78" w:rsidP="00F60352">
      <w:pPr>
        <w:spacing w:line="240" w:lineRule="auto"/>
      </w:pPr>
      <w:r>
        <w:continuationSeparator/>
      </w:r>
    </w:p>
  </w:footnote>
  <w:footnote w:id="1">
    <w:p w:rsidR="00E133A8" w:rsidRPr="008D50DA" w:rsidRDefault="00E133A8">
      <w:pPr>
        <w:pStyle w:val="FootnoteText"/>
        <w:rPr>
          <w:sz w:val="18"/>
          <w:szCs w:val="18"/>
          <w:lang w:val="en-GB"/>
        </w:rPr>
      </w:pPr>
      <w:r w:rsidRPr="008D50DA">
        <w:rPr>
          <w:rStyle w:val="FootnoteReference"/>
          <w:sz w:val="18"/>
          <w:szCs w:val="18"/>
        </w:rPr>
        <w:footnoteRef/>
      </w:r>
      <w:r w:rsidRPr="008D50DA">
        <w:rPr>
          <w:sz w:val="18"/>
          <w:szCs w:val="18"/>
          <w:lang w:val="en-GB"/>
        </w:rPr>
        <w:t xml:space="preserve"> </w:t>
      </w:r>
      <w:r w:rsidR="00355069" w:rsidRPr="008D50DA">
        <w:rPr>
          <w:sz w:val="18"/>
          <w:szCs w:val="18"/>
          <w:lang w:val="en-GB"/>
        </w:rPr>
        <w:t>P</w:t>
      </w:r>
      <w:r w:rsidR="00E706ED" w:rsidRPr="008D50DA">
        <w:rPr>
          <w:sz w:val="18"/>
          <w:szCs w:val="18"/>
          <w:lang w:val="en-GB"/>
        </w:rPr>
        <w:t xml:space="preserve">roxies </w:t>
      </w:r>
      <w:r w:rsidR="00355069" w:rsidRPr="008D50DA">
        <w:rPr>
          <w:sz w:val="18"/>
          <w:szCs w:val="18"/>
          <w:lang w:val="en-GB"/>
        </w:rPr>
        <w:t xml:space="preserve">notified </w:t>
      </w:r>
      <w:r w:rsidR="00E706ED" w:rsidRPr="008D50DA">
        <w:rPr>
          <w:sz w:val="18"/>
          <w:szCs w:val="18"/>
          <w:lang w:val="en-GB"/>
        </w:rPr>
        <w:t>to the company before publication of the revised agenda remains valid</w:t>
      </w:r>
      <w:r w:rsidR="00193ACB" w:rsidRPr="008D50DA">
        <w:rPr>
          <w:sz w:val="18"/>
          <w:szCs w:val="18"/>
          <w:lang w:val="en-GB"/>
        </w:rPr>
        <w:t xml:space="preserve"> </w:t>
      </w:r>
      <w:r w:rsidR="00355069" w:rsidRPr="008D50DA">
        <w:rPr>
          <w:sz w:val="18"/>
          <w:szCs w:val="18"/>
          <w:lang w:val="en-GB"/>
        </w:rPr>
        <w:t>notwithstanding</w:t>
      </w:r>
      <w:r w:rsidR="00E706ED" w:rsidRPr="008D50DA">
        <w:rPr>
          <w:sz w:val="18"/>
          <w:szCs w:val="18"/>
          <w:lang w:val="en-GB"/>
        </w:rPr>
        <w:t xml:space="preserve">, but only with regard to the </w:t>
      </w:r>
      <w:r w:rsidR="00355069" w:rsidRPr="008D50DA">
        <w:rPr>
          <w:sz w:val="18"/>
          <w:szCs w:val="18"/>
          <w:lang w:val="en-GB"/>
        </w:rPr>
        <w:t xml:space="preserve">items added to the </w:t>
      </w:r>
      <w:r w:rsidR="00E706ED" w:rsidRPr="008D50DA">
        <w:rPr>
          <w:sz w:val="18"/>
          <w:szCs w:val="18"/>
          <w:lang w:val="en-GB"/>
        </w:rPr>
        <w:t xml:space="preserve">agenda for which they were given. With regard to </w:t>
      </w:r>
      <w:r w:rsidR="00355069" w:rsidRPr="008D50DA">
        <w:rPr>
          <w:sz w:val="18"/>
          <w:szCs w:val="18"/>
          <w:lang w:val="en-GB"/>
        </w:rPr>
        <w:t xml:space="preserve">the items added to the agenda </w:t>
      </w:r>
      <w:r w:rsidR="00E706ED" w:rsidRPr="008D50DA">
        <w:rPr>
          <w:sz w:val="18"/>
          <w:szCs w:val="18"/>
          <w:lang w:val="en-GB"/>
        </w:rPr>
        <w:t xml:space="preserve">for which new proposed resolutions </w:t>
      </w:r>
      <w:r w:rsidR="00355069" w:rsidRPr="008D50DA">
        <w:rPr>
          <w:sz w:val="18"/>
          <w:szCs w:val="18"/>
          <w:lang w:val="en-GB"/>
        </w:rPr>
        <w:t xml:space="preserve">have been </w:t>
      </w:r>
      <w:r w:rsidR="00E706ED" w:rsidRPr="008D50DA">
        <w:rPr>
          <w:sz w:val="18"/>
          <w:szCs w:val="18"/>
          <w:lang w:val="en-GB"/>
        </w:rPr>
        <w:t>formulated, the proxy</w:t>
      </w:r>
      <w:r w:rsidR="00355069" w:rsidRPr="008D50DA">
        <w:rPr>
          <w:sz w:val="18"/>
          <w:szCs w:val="18"/>
          <w:lang w:val="en-GB"/>
        </w:rPr>
        <w:t>holder</w:t>
      </w:r>
      <w:r w:rsidR="00E706ED" w:rsidRPr="008D50DA">
        <w:rPr>
          <w:sz w:val="18"/>
          <w:szCs w:val="18"/>
          <w:lang w:val="en-GB"/>
        </w:rPr>
        <w:t xml:space="preserve"> can deviate from </w:t>
      </w:r>
      <w:r w:rsidR="00355069" w:rsidRPr="008D50DA">
        <w:rPr>
          <w:sz w:val="18"/>
          <w:szCs w:val="18"/>
          <w:lang w:val="en-GB"/>
        </w:rPr>
        <w:t xml:space="preserve">any </w:t>
      </w:r>
      <w:r w:rsidR="00E706ED" w:rsidRPr="008D50DA">
        <w:rPr>
          <w:sz w:val="18"/>
          <w:szCs w:val="18"/>
          <w:lang w:val="en-GB"/>
        </w:rPr>
        <w:t xml:space="preserve">instructions given by the principal if execution of such instructions </w:t>
      </w:r>
      <w:r w:rsidR="00355069" w:rsidRPr="008D50DA">
        <w:rPr>
          <w:sz w:val="18"/>
          <w:szCs w:val="18"/>
          <w:lang w:val="en-GB"/>
        </w:rPr>
        <w:t>might compromise</w:t>
      </w:r>
      <w:r w:rsidR="00E706ED" w:rsidRPr="008D50DA">
        <w:rPr>
          <w:sz w:val="18"/>
          <w:szCs w:val="18"/>
          <w:lang w:val="en-GB"/>
        </w:rPr>
        <w:t xml:space="preserve"> the principal’s interests. </w:t>
      </w:r>
      <w:r w:rsidR="00355069" w:rsidRPr="008D50DA">
        <w:rPr>
          <w:sz w:val="18"/>
          <w:szCs w:val="18"/>
          <w:lang w:val="en-GB"/>
        </w:rPr>
        <w:t xml:space="preserve">In that </w:t>
      </w:r>
      <w:r w:rsidR="00E706ED" w:rsidRPr="008D50DA">
        <w:rPr>
          <w:sz w:val="18"/>
          <w:szCs w:val="18"/>
          <w:lang w:val="en-GB"/>
        </w:rPr>
        <w:t>case, the special proxy</w:t>
      </w:r>
      <w:r w:rsidR="00355069" w:rsidRPr="008D50DA">
        <w:rPr>
          <w:sz w:val="18"/>
          <w:szCs w:val="18"/>
          <w:lang w:val="en-GB"/>
        </w:rPr>
        <w:t>holder</w:t>
      </w:r>
      <w:r w:rsidR="00E706ED" w:rsidRPr="008D50DA">
        <w:rPr>
          <w:sz w:val="18"/>
          <w:szCs w:val="18"/>
          <w:lang w:val="en-GB"/>
        </w:rPr>
        <w:t xml:space="preserve"> must inform the principal </w:t>
      </w:r>
      <w:r w:rsidR="00355069" w:rsidRPr="008D50DA">
        <w:rPr>
          <w:sz w:val="18"/>
          <w:szCs w:val="18"/>
          <w:lang w:val="en-GB"/>
        </w:rPr>
        <w:t>thereof</w:t>
      </w:r>
      <w:r w:rsidR="00E706ED" w:rsidRPr="008D50DA">
        <w:rPr>
          <w:sz w:val="18"/>
          <w:szCs w:val="18"/>
          <w:lang w:val="en-GB"/>
        </w:rPr>
        <w:t>. If the principal wishes the proxy</w:t>
      </w:r>
      <w:r w:rsidR="00355069" w:rsidRPr="008D50DA">
        <w:rPr>
          <w:sz w:val="18"/>
          <w:szCs w:val="18"/>
          <w:lang w:val="en-GB"/>
        </w:rPr>
        <w:t xml:space="preserve">holder </w:t>
      </w:r>
      <w:r w:rsidR="002772C6" w:rsidRPr="008D50DA">
        <w:rPr>
          <w:sz w:val="18"/>
          <w:szCs w:val="18"/>
          <w:lang w:val="en-GB"/>
        </w:rPr>
        <w:t xml:space="preserve">also </w:t>
      </w:r>
      <w:r w:rsidR="00355069" w:rsidRPr="008D50DA">
        <w:rPr>
          <w:sz w:val="18"/>
          <w:szCs w:val="18"/>
          <w:lang w:val="en-GB"/>
        </w:rPr>
        <w:t>to be able to</w:t>
      </w:r>
      <w:r w:rsidR="00193ACB" w:rsidRPr="008D50DA">
        <w:rPr>
          <w:sz w:val="18"/>
          <w:szCs w:val="18"/>
          <w:lang w:val="en-GB"/>
        </w:rPr>
        <w:t xml:space="preserve"> </w:t>
      </w:r>
      <w:r w:rsidR="00E706ED" w:rsidRPr="008D50DA">
        <w:rPr>
          <w:sz w:val="18"/>
          <w:szCs w:val="18"/>
          <w:lang w:val="en-GB"/>
        </w:rPr>
        <w:t xml:space="preserve">vote </w:t>
      </w:r>
      <w:r w:rsidR="00355069" w:rsidRPr="008D50DA">
        <w:rPr>
          <w:sz w:val="18"/>
          <w:szCs w:val="18"/>
          <w:lang w:val="en-GB"/>
        </w:rPr>
        <w:t>on any</w:t>
      </w:r>
      <w:r w:rsidR="00DE4EB2" w:rsidRPr="008D50DA">
        <w:rPr>
          <w:sz w:val="18"/>
          <w:szCs w:val="18"/>
          <w:lang w:val="en-GB"/>
        </w:rPr>
        <w:t xml:space="preserve"> new </w:t>
      </w:r>
      <w:r w:rsidR="00355069" w:rsidRPr="008D50DA">
        <w:rPr>
          <w:sz w:val="18"/>
          <w:szCs w:val="18"/>
          <w:lang w:val="en-GB"/>
        </w:rPr>
        <w:t>agenda</w:t>
      </w:r>
      <w:r w:rsidR="00193ACB" w:rsidRPr="008D50DA">
        <w:rPr>
          <w:sz w:val="18"/>
          <w:szCs w:val="18"/>
          <w:lang w:val="en-GB"/>
        </w:rPr>
        <w:t xml:space="preserve"> </w:t>
      </w:r>
      <w:r w:rsidR="00DE4EB2" w:rsidRPr="008D50DA">
        <w:rPr>
          <w:sz w:val="18"/>
          <w:szCs w:val="18"/>
          <w:lang w:val="en-GB"/>
        </w:rPr>
        <w:t xml:space="preserve">items, this must be explicitly stated in the proxy. </w:t>
      </w:r>
      <w:r w:rsidR="00E706ED" w:rsidRPr="008D50DA">
        <w:rPr>
          <w:sz w:val="18"/>
          <w:szCs w:val="18"/>
          <w:lang w:val="en-GB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352" w:rsidRPr="00301ECB" w:rsidRDefault="00E10ABE" w:rsidP="00C50582">
    <w:pPr>
      <w:pStyle w:val="Header"/>
      <w:jc w:val="left"/>
      <w:rPr>
        <w:i/>
        <w:lang w:val="en-GB"/>
      </w:rPr>
    </w:pPr>
    <w:r w:rsidRPr="00355069">
      <w:rPr>
        <w:i/>
        <w:lang w:val="en-GB"/>
      </w:rPr>
      <w:t>I</w:t>
    </w:r>
    <w:r w:rsidR="00C50582" w:rsidRPr="00355069">
      <w:rPr>
        <w:i/>
        <w:lang w:val="en-GB"/>
      </w:rPr>
      <w:t>nformati</w:t>
    </w:r>
    <w:r w:rsidR="00301ECB" w:rsidRPr="00355069">
      <w:rPr>
        <w:i/>
        <w:lang w:val="en-GB"/>
      </w:rPr>
      <w:t xml:space="preserve">on with respect to the </w:t>
    </w:r>
    <w:r w:rsidR="00815708">
      <w:rPr>
        <w:i/>
        <w:lang w:val="en-GB"/>
      </w:rPr>
      <w:t>Special</w:t>
    </w:r>
    <w:r w:rsidR="00301ECB" w:rsidRPr="00355069">
      <w:rPr>
        <w:i/>
        <w:lang w:val="en-GB"/>
      </w:rPr>
      <w:t xml:space="preserve"> General Meeting of Shareholders </w:t>
    </w:r>
    <w:r w:rsidR="00193ACB" w:rsidRPr="00355069">
      <w:rPr>
        <w:i/>
        <w:lang w:val="en-GB"/>
      </w:rPr>
      <w:t xml:space="preserve">held </w:t>
    </w:r>
    <w:r w:rsidR="00301ECB" w:rsidRPr="00355069">
      <w:rPr>
        <w:i/>
        <w:lang w:val="en-GB"/>
      </w:rPr>
      <w:t xml:space="preserve">on </w:t>
    </w:r>
    <w:r w:rsidR="00815708">
      <w:rPr>
        <w:i/>
        <w:lang w:val="en-GB"/>
      </w:rPr>
      <w:t>27 October</w:t>
    </w:r>
    <w:r w:rsidR="00301ECB" w:rsidRPr="00355069">
      <w:rPr>
        <w:i/>
        <w:lang w:val="en-GB"/>
      </w:rPr>
      <w:t xml:space="preserve"> 201</w:t>
    </w:r>
    <w:r w:rsidR="00DD4B9E">
      <w:rPr>
        <w:i/>
        <w:lang w:val="en-GB"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C78"/>
    <w:rsid w:val="00030F0F"/>
    <w:rsid w:val="000646EF"/>
    <w:rsid w:val="000B20A9"/>
    <w:rsid w:val="000C50AE"/>
    <w:rsid w:val="000C5B79"/>
    <w:rsid w:val="000C7FA8"/>
    <w:rsid w:val="00117465"/>
    <w:rsid w:val="00134DFC"/>
    <w:rsid w:val="001751E2"/>
    <w:rsid w:val="00193ACB"/>
    <w:rsid w:val="00195E55"/>
    <w:rsid w:val="001E0AA9"/>
    <w:rsid w:val="00213EDA"/>
    <w:rsid w:val="00220E7F"/>
    <w:rsid w:val="00264472"/>
    <w:rsid w:val="002772C6"/>
    <w:rsid w:val="0028755E"/>
    <w:rsid w:val="002923DD"/>
    <w:rsid w:val="002B6798"/>
    <w:rsid w:val="002C672D"/>
    <w:rsid w:val="00301ECB"/>
    <w:rsid w:val="00342385"/>
    <w:rsid w:val="00355069"/>
    <w:rsid w:val="003C3021"/>
    <w:rsid w:val="003C60E3"/>
    <w:rsid w:val="003E409E"/>
    <w:rsid w:val="003E457C"/>
    <w:rsid w:val="003F651D"/>
    <w:rsid w:val="00421F1A"/>
    <w:rsid w:val="00437907"/>
    <w:rsid w:val="004B75C0"/>
    <w:rsid w:val="004D141C"/>
    <w:rsid w:val="004F1F19"/>
    <w:rsid w:val="005111FA"/>
    <w:rsid w:val="005820EF"/>
    <w:rsid w:val="005F11FF"/>
    <w:rsid w:val="00610BA7"/>
    <w:rsid w:val="00615F13"/>
    <w:rsid w:val="00665A2E"/>
    <w:rsid w:val="00666DAD"/>
    <w:rsid w:val="00692862"/>
    <w:rsid w:val="006C5028"/>
    <w:rsid w:val="006D6897"/>
    <w:rsid w:val="00702853"/>
    <w:rsid w:val="007225ED"/>
    <w:rsid w:val="00724F8C"/>
    <w:rsid w:val="00741ADE"/>
    <w:rsid w:val="00752E11"/>
    <w:rsid w:val="00763595"/>
    <w:rsid w:val="0077376D"/>
    <w:rsid w:val="00774341"/>
    <w:rsid w:val="0077761F"/>
    <w:rsid w:val="007A23AA"/>
    <w:rsid w:val="007B64A4"/>
    <w:rsid w:val="007E3C70"/>
    <w:rsid w:val="007F2B74"/>
    <w:rsid w:val="007F5E63"/>
    <w:rsid w:val="00807ED5"/>
    <w:rsid w:val="00815708"/>
    <w:rsid w:val="0084343F"/>
    <w:rsid w:val="00876EDD"/>
    <w:rsid w:val="008D50DA"/>
    <w:rsid w:val="008E76AC"/>
    <w:rsid w:val="009221DA"/>
    <w:rsid w:val="009B6FD8"/>
    <w:rsid w:val="009F7C47"/>
    <w:rsid w:val="00AB42DA"/>
    <w:rsid w:val="00AF516B"/>
    <w:rsid w:val="00B20035"/>
    <w:rsid w:val="00BA6805"/>
    <w:rsid w:val="00C034A1"/>
    <w:rsid w:val="00C137E1"/>
    <w:rsid w:val="00C25EDA"/>
    <w:rsid w:val="00C50582"/>
    <w:rsid w:val="00CA1C72"/>
    <w:rsid w:val="00CC1AE4"/>
    <w:rsid w:val="00CE6C78"/>
    <w:rsid w:val="00D73B86"/>
    <w:rsid w:val="00DB7C87"/>
    <w:rsid w:val="00DD4B9E"/>
    <w:rsid w:val="00DE4EB2"/>
    <w:rsid w:val="00E10ABE"/>
    <w:rsid w:val="00E133A8"/>
    <w:rsid w:val="00E57B95"/>
    <w:rsid w:val="00E706ED"/>
    <w:rsid w:val="00F3496B"/>
    <w:rsid w:val="00F60352"/>
    <w:rsid w:val="00FE19FB"/>
    <w:rsid w:val="00FE364C"/>
    <w:rsid w:val="00FE4DAF"/>
    <w:rsid w:val="00FE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021"/>
    <w:pPr>
      <w:spacing w:after="0" w:line="300" w:lineRule="exact"/>
      <w:jc w:val="both"/>
    </w:pPr>
    <w:rPr>
      <w:rFonts w:ascii="Arial" w:hAnsi="Arial"/>
      <w:sz w:val="21"/>
    </w:rPr>
  </w:style>
  <w:style w:type="paragraph" w:styleId="Heading1">
    <w:name w:val="heading 1"/>
    <w:basedOn w:val="Normal"/>
    <w:next w:val="Normal"/>
    <w:link w:val="Heading1Char"/>
    <w:uiPriority w:val="9"/>
    <w:rsid w:val="004D14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14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F60352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0352"/>
    <w:rPr>
      <w:rFonts w:ascii="Arial" w:hAnsi="Arial"/>
      <w:sz w:val="21"/>
    </w:rPr>
  </w:style>
  <w:style w:type="paragraph" w:styleId="Footer">
    <w:name w:val="footer"/>
    <w:basedOn w:val="Normal"/>
    <w:link w:val="FooterChar"/>
    <w:uiPriority w:val="99"/>
    <w:unhideWhenUsed/>
    <w:rsid w:val="00F60352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0352"/>
    <w:rPr>
      <w:rFonts w:ascii="Arial" w:hAnsi="Arial"/>
      <w:sz w:val="21"/>
    </w:rPr>
  </w:style>
  <w:style w:type="character" w:styleId="Hyperlink">
    <w:name w:val="Hyperlink"/>
    <w:basedOn w:val="DefaultParagraphFont"/>
    <w:rsid w:val="00C5058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790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907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F5E63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F5E63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F5E6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021"/>
    <w:pPr>
      <w:spacing w:after="0" w:line="300" w:lineRule="exact"/>
      <w:jc w:val="both"/>
    </w:pPr>
    <w:rPr>
      <w:rFonts w:ascii="Arial" w:hAnsi="Arial"/>
      <w:sz w:val="21"/>
    </w:rPr>
  </w:style>
  <w:style w:type="paragraph" w:styleId="Heading1">
    <w:name w:val="heading 1"/>
    <w:basedOn w:val="Normal"/>
    <w:next w:val="Normal"/>
    <w:link w:val="Heading1Char"/>
    <w:uiPriority w:val="9"/>
    <w:rsid w:val="004D14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14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F60352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0352"/>
    <w:rPr>
      <w:rFonts w:ascii="Arial" w:hAnsi="Arial"/>
      <w:sz w:val="21"/>
    </w:rPr>
  </w:style>
  <w:style w:type="paragraph" w:styleId="Footer">
    <w:name w:val="footer"/>
    <w:basedOn w:val="Normal"/>
    <w:link w:val="FooterChar"/>
    <w:uiPriority w:val="99"/>
    <w:unhideWhenUsed/>
    <w:rsid w:val="00F60352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0352"/>
    <w:rPr>
      <w:rFonts w:ascii="Arial" w:hAnsi="Arial"/>
      <w:sz w:val="21"/>
    </w:rPr>
  </w:style>
  <w:style w:type="character" w:styleId="Hyperlink">
    <w:name w:val="Hyperlink"/>
    <w:basedOn w:val="DefaultParagraphFont"/>
    <w:rsid w:val="00C5058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790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907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F5E63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F5E63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F5E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iagroup.e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5C2F8-82C5-43D6-BAD4-49CE46004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540</Words>
  <Characters>2976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Elia</Company>
  <LinksUpToDate>false</LinksUpToDate>
  <CharactersWithSpaces>3509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frooms</dc:creator>
  <cp:lastModifiedBy>Gaudy Aude</cp:lastModifiedBy>
  <cp:revision>4</cp:revision>
  <cp:lastPrinted>2012-04-13T09:38:00Z</cp:lastPrinted>
  <dcterms:created xsi:type="dcterms:W3CDTF">2017-09-26T15:32:00Z</dcterms:created>
  <dcterms:modified xsi:type="dcterms:W3CDTF">2017-09-26T16:02:00Z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orksiteMatterNumber">
    <vt:lpwstr>0055</vt:lpwstr>
  </property>
  <property fmtid="{D5CDD505-2E9C-101B-9397-08002B2CF9AE}" pid="3" name="WorksiteDatabase">
    <vt:lpwstr>CLIENTFILES</vt:lpwstr>
  </property>
  <property fmtid="{D5CDD505-2E9C-101B-9397-08002B2CF9AE}" pid="4" name="WorksiteDatabaseID">
    <vt:lpwstr>CF</vt:lpwstr>
  </property>
  <property fmtid="{D5CDD505-2E9C-101B-9397-08002B2CF9AE}" pid="5" name="WorksiteDocNumber">
    <vt:lpwstr>6409371</vt:lpwstr>
  </property>
  <property fmtid="{D5CDD505-2E9C-101B-9397-08002B2CF9AE}" pid="6" name="WorksiteDocVersion">
    <vt:lpwstr>1</vt:lpwstr>
  </property>
  <property fmtid="{D5CDD505-2E9C-101B-9397-08002B2CF9AE}" pid="7" name="WorksiteDocExtVersion">
    <vt:lpwstr/>
  </property>
  <property fmtid="{D5CDD505-2E9C-101B-9397-08002B2CF9AE}" pid="8" name="WorksiteOperator">
    <vt:lpwstr>JIWOUT</vt:lpwstr>
  </property>
  <property fmtid="{D5CDD505-2E9C-101B-9397-08002B2CF9AE}" pid="9" name="WorksiteAuthor">
    <vt:lpwstr>JIWOUT</vt:lpwstr>
  </property>
</Properties>
</file>